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Most people would define optimism as being endlessly happy, with a glass that's perpetually half full. But that's exactly the kind of false cheerfulness that positive psychologists wouldn't recommend. "Healthy optimism means being in touch with reality," says Tal Ben-Shahar, a Harvard professor. According to Ben-Shahar, realistic optimists are those who make the best of things that happen, but not those who believe everything happens for the best.</w:t>
      </w:r>
    </w:p>
    <w:p>
      <w:pPr>
        <w:spacing w:after="120"/>
        <w:ind w:firstLine="480"/>
        <w:jc w:val="both"/>
      </w:pPr>
      <w:r>
        <w:t xml:space="preserve">Ben-Shahar uses three optimistic exercises. When he feels down – say, after giving a bad lecture – he grants himself permission to be human. He reminds himself that not every lecture can be a Nobel winner; some will be less effective than others. Next is reconstruction. He analyzes the weak lecture, learning lessons for the future about what works and what doesn't. Finally, there is perspective, which involves acknowledging that in the grand scheme of life, one lecture really doesn't matter.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考研英语二2014年英译汉（段落翻译）真题</dc:title>
  <dc:creator>懒笔记 (english-exam.lazynote.cn)</dc:creator>
  <cp:keywords>英语真题, 历年真题, 懒笔记, english-exam.lazynote.cn</cp:keywords>
  <dc:description>来源：https://english-exam.lazynote.cn/kaoyan/paper/2014-english-two/section3/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