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英语二真题(2010)</w:t>
      </w:r>
    </w:p>
    <w:p>
      <w:pPr>
        <w:spacing w:after="200"/>
        <w:jc w:val="center"/>
      </w:pPr>
      <w:r>
        <w:rPr>
          <w:color w:val="555555"/>
        </w:rPr>
        <w:t xml:space="preserve">Section I</w:t>
      </w:r>
    </w:p>
    <w:p>
      <w:pPr>
        <w:spacing w:after="80"/>
      </w:pPr>
      <w:r>
        <w:t xml:space="preserve">Directions:</w:t>
      </w:r>
    </w:p>
    <w:p>
      <w:pPr>
        <w:spacing w:after="80"/>
      </w:pPr>
      <w:r>
        <w:t xml:space="preserve">Read the following text. Choose the best word(s) for each numbered blank and mark A, B, C or D on ANSWER SHEET 1. (10 points)</w:t>
      </w:r>
    </w:p>
    <w:p>
      <w:pPr>
        <w:spacing w:after="120"/>
        <w:ind w:firstLine="480"/>
        <w:jc w:val="both"/>
      </w:pPr>
      <w:r>
        <w:t xml:space="preserve">The outbreak of swine flu that was first detected in Mexico was declared a global epidemic on June 11, 2009. It is the first worldwide epidemic </w:t>
      </w:r>
      <w:r>
        <w:rPr>
          <w:b/>
          <w:bCs/>
        </w:rPr>
        <w:t xml:space="preserve"> __1__ </w:t>
      </w:r>
      <w:r>
        <w:t xml:space="preserve"> by the World Health Organization in 41 years.</w:t>
      </w:r>
    </w:p>
    <w:p>
      <w:pPr>
        <w:spacing w:after="120"/>
        <w:ind w:firstLine="480"/>
        <w:jc w:val="both"/>
      </w:pPr>
      <w:r>
        <w:t xml:space="preserve">The heightened alert </w:t>
      </w:r>
      <w:r>
        <w:rPr>
          <w:b/>
          <w:bCs/>
        </w:rPr>
        <w:t xml:space="preserve"> __2__ </w:t>
      </w:r>
      <w:r>
        <w:t xml:space="preserve"> an emergency meeting with flu experts in Geneva that assembled after a sharp rise in cases in Australia, and rising </w:t>
      </w:r>
      <w:r>
        <w:rPr>
          <w:b/>
          <w:bCs/>
        </w:rPr>
        <w:t xml:space="preserve"> __3__ </w:t>
      </w:r>
      <w:r>
        <w:t xml:space="preserve"> in Britain, Japan, Chile and elsewhere.</w:t>
      </w:r>
    </w:p>
    <w:p>
      <w:pPr>
        <w:spacing w:after="120"/>
        <w:ind w:firstLine="480"/>
        <w:jc w:val="both"/>
      </w:pPr>
      <w:r>
        <w:t xml:space="preserve">But the epidemic is " </w:t>
      </w:r>
      <w:r>
        <w:rPr>
          <w:b/>
          <w:bCs/>
        </w:rPr>
        <w:t xml:space="preserve"> __4__ </w:t>
      </w:r>
      <w:r>
        <w:t xml:space="preserve"> " in severity, according to Margaret Chan, the organization's director general, </w:t>
      </w:r>
      <w:r>
        <w:rPr>
          <w:b/>
          <w:bCs/>
        </w:rPr>
        <w:t xml:space="preserve"> __5__ </w:t>
      </w:r>
      <w:r>
        <w:t xml:space="preserve"> the overwhelming majority of patients experiencing only mild symptoms and a full recovery, often in the </w:t>
      </w:r>
      <w:r>
        <w:rPr>
          <w:b/>
          <w:bCs/>
        </w:rPr>
        <w:t xml:space="preserve"> __6__ </w:t>
      </w:r>
      <w:r>
        <w:t xml:space="preserve"> of any medical treatment.</w:t>
      </w:r>
    </w:p>
    <w:p>
      <w:pPr>
        <w:spacing w:after="120"/>
        <w:ind w:firstLine="480"/>
        <w:jc w:val="both"/>
      </w:pPr>
      <w:r>
        <w:t xml:space="preserve">The outbreak came to global </w:t>
      </w:r>
      <w:r>
        <w:rPr>
          <w:b/>
          <w:bCs/>
        </w:rPr>
        <w:t xml:space="preserve"> __7__ </w:t>
      </w:r>
      <w:r>
        <w:t xml:space="preserve"> in late April 2009, when Mexican authorities noted an unusually large number of hospitalizations and deaths </w:t>
      </w:r>
      <w:r>
        <w:rPr>
          <w:b/>
          <w:bCs/>
        </w:rPr>
        <w:t xml:space="preserve"> __8__ </w:t>
      </w:r>
      <w:r>
        <w:t xml:space="preserve"> healthy adults. As much of Mexico City shut down at the height of a panic, cases began to </w:t>
      </w:r>
      <w:r>
        <w:rPr>
          <w:b/>
          <w:bCs/>
        </w:rPr>
        <w:t xml:space="preserve"> __9__ </w:t>
      </w:r>
      <w:r>
        <w:t xml:space="preserve"> in New York City, the southwestern United States and around the world.</w:t>
      </w:r>
    </w:p>
    <w:p>
      <w:pPr>
        <w:spacing w:after="120"/>
        <w:ind w:firstLine="480"/>
        <w:jc w:val="both"/>
      </w:pPr>
      <w:r>
        <w:t xml:space="preserve">In the United States, new cases seemed to fade </w:t>
      </w:r>
      <w:r>
        <w:rPr>
          <w:b/>
          <w:bCs/>
        </w:rPr>
        <w:t xml:space="preserve"> __10__ </w:t>
      </w:r>
      <w:r>
        <w:t xml:space="preserve"> warmer weather arrived. But in late September 2009, officials reported there was </w:t>
      </w:r>
      <w:r>
        <w:rPr>
          <w:b/>
          <w:bCs/>
        </w:rPr>
        <w:t xml:space="preserve"> __11__ </w:t>
      </w:r>
      <w:r>
        <w:t xml:space="preserve"> flu activity in almost every state and that virtually all the </w:t>
      </w:r>
      <w:r>
        <w:rPr>
          <w:b/>
          <w:bCs/>
        </w:rPr>
        <w:t xml:space="preserve"> __12__ </w:t>
      </w:r>
      <w:r>
        <w:t xml:space="preserve"> tested are the new swine flu, also known as (A) H1N1, not seasonal flu. In the U.S., it has </w:t>
      </w:r>
      <w:r>
        <w:rPr>
          <w:b/>
          <w:bCs/>
        </w:rPr>
        <w:t xml:space="preserve"> __13__ </w:t>
      </w:r>
      <w:r>
        <w:t xml:space="preserve"> more than one million people, and caused more than 600 deaths and more than 6,000 hospitalizations.</w:t>
      </w:r>
    </w:p>
    <w:p>
      <w:pPr>
        <w:spacing w:after="120"/>
        <w:ind w:firstLine="480"/>
        <w:jc w:val="both"/>
      </w:pPr>
      <w:r>
        <w:t xml:space="preserve">Federal health officials </w:t>
      </w:r>
      <w:r>
        <w:rPr>
          <w:b/>
          <w:bCs/>
        </w:rPr>
        <w:t xml:space="preserve"> __14__ </w:t>
      </w:r>
      <w:r>
        <w:t xml:space="preserve"> Tamiflu for children from the national stockpile and began </w:t>
      </w:r>
      <w:r>
        <w:rPr>
          <w:b/>
          <w:bCs/>
        </w:rPr>
        <w:t xml:space="preserve"> __15__ </w:t>
      </w:r>
      <w:r>
        <w:t xml:space="preserve"> orders from the states for the new swine flu vaccine. The new vaccine, which is different from the annual flu vaccine, is </w:t>
      </w:r>
      <w:r>
        <w:rPr>
          <w:b/>
          <w:bCs/>
        </w:rPr>
        <w:t xml:space="preserve"> __16__ </w:t>
      </w:r>
      <w:r>
        <w:t xml:space="preserve"> ahead of expectations. More than three million doses were to be made available in early October 2009, though most of those </w:t>
      </w:r>
      <w:r>
        <w:rPr>
          <w:b/>
          <w:bCs/>
        </w:rPr>
        <w:t xml:space="preserve"> __17__ </w:t>
      </w:r>
      <w:r>
        <w:t xml:space="preserve"> doses were of the FluMist nasal spray type, which is not </w:t>
      </w:r>
      <w:r>
        <w:rPr>
          <w:b/>
          <w:bCs/>
        </w:rPr>
        <w:t xml:space="preserve"> __18__ </w:t>
      </w:r>
      <w:r>
        <w:t xml:space="preserve"> for pregnant women, people over 50 or those with breathing difficulties, heart disease or several other </w:t>
      </w:r>
      <w:r>
        <w:rPr>
          <w:b/>
          <w:bCs/>
        </w:rPr>
        <w:t xml:space="preserve"> __19__ </w:t>
      </w:r>
      <w:r>
        <w:t xml:space="preserve"> . But it was still possible to vaccinate people in other high-risk groups: health care workers, people </w:t>
      </w:r>
      <w:r>
        <w:rPr>
          <w:b/>
          <w:bCs/>
        </w:rPr>
        <w:t xml:space="preserve"> __20__ </w:t>
      </w:r>
      <w:r>
        <w:t xml:space="preserve"> infants and healthy young people.</w:t>
      </w:r>
    </w:p>
    <w:p>
      <w:pPr>
        <w:spacing w:before="80"/>
      </w:pPr>
    </w:p>
    <w:p>
      <w:pPr>
        <w:spacing w:after="40" w:before="120"/>
      </w:pPr>
      <w:r>
        <w:t xml:space="preserve">1.</w:t>
      </w:r>
    </w:p>
    <w:p>
      <w:pPr>
        <w:spacing w:after="20"/>
        <w:ind w:left="360"/>
      </w:pPr>
      <w:r>
        <w:t xml:space="preserve">[ A ] </w:t>
      </w:r>
      <w:r>
        <w:t xml:space="preserve">criticized</w:t>
      </w:r>
    </w:p>
    <w:p>
      <w:pPr>
        <w:spacing w:after="20"/>
        <w:ind w:left="360"/>
      </w:pPr>
      <w:r>
        <w:t xml:space="preserve">[ B ] </w:t>
      </w:r>
      <w:r>
        <w:t xml:space="preserve">appointed</w:t>
      </w:r>
    </w:p>
    <w:p>
      <w:pPr>
        <w:spacing w:after="20"/>
        <w:ind w:left="360"/>
      </w:pPr>
      <w:r>
        <w:t xml:space="preserve">[ C ] </w:t>
      </w:r>
      <w:r>
        <w:t xml:space="preserve">commented</w:t>
      </w:r>
    </w:p>
    <w:p>
      <w:pPr>
        <w:spacing w:after="20"/>
        <w:ind w:left="360"/>
      </w:pPr>
      <w:r>
        <w:t xml:space="preserve">[ D ] </w:t>
      </w:r>
      <w:r>
        <w:t xml:space="preserve">designated</w:t>
      </w:r>
    </w:p>
    <w:p>
      <w:pPr>
        <w:spacing w:after="40" w:before="120"/>
      </w:pPr>
      <w:r>
        <w:t xml:space="preserve">2.</w:t>
      </w:r>
    </w:p>
    <w:p>
      <w:pPr>
        <w:spacing w:after="20"/>
        <w:ind w:left="360"/>
      </w:pPr>
      <w:r>
        <w:t xml:space="preserve">[ A ] </w:t>
      </w:r>
      <w:r>
        <w:t xml:space="preserve">proceeded</w:t>
      </w:r>
    </w:p>
    <w:p>
      <w:pPr>
        <w:spacing w:after="20"/>
        <w:ind w:left="360"/>
      </w:pPr>
      <w:r>
        <w:t xml:space="preserve">[ B ] </w:t>
      </w:r>
      <w:r>
        <w:t xml:space="preserve">activated</w:t>
      </w:r>
    </w:p>
    <w:p>
      <w:pPr>
        <w:spacing w:after="20"/>
        <w:ind w:left="360"/>
      </w:pPr>
      <w:r>
        <w:t xml:space="preserve">[ C ] </w:t>
      </w:r>
      <w:r>
        <w:t xml:space="preserve">followed</w:t>
      </w:r>
    </w:p>
    <w:p>
      <w:pPr>
        <w:spacing w:after="20"/>
        <w:ind w:left="360"/>
      </w:pPr>
      <w:r>
        <w:t xml:space="preserve">[ D ] </w:t>
      </w:r>
      <w:r>
        <w:t xml:space="preserve">prompted</w:t>
      </w:r>
    </w:p>
    <w:p>
      <w:pPr>
        <w:spacing w:after="40" w:before="120"/>
      </w:pPr>
      <w:r>
        <w:t xml:space="preserve">3.</w:t>
      </w:r>
    </w:p>
    <w:p>
      <w:pPr>
        <w:spacing w:after="20"/>
        <w:ind w:left="360"/>
      </w:pPr>
      <w:r>
        <w:t xml:space="preserve">[ A ] </w:t>
      </w:r>
      <w:r>
        <w:t xml:space="preserve">digits</w:t>
      </w:r>
    </w:p>
    <w:p>
      <w:pPr>
        <w:spacing w:after="20"/>
        <w:ind w:left="360"/>
      </w:pPr>
      <w:r>
        <w:t xml:space="preserve">[ B ] </w:t>
      </w:r>
      <w:r>
        <w:t xml:space="preserve">numbers</w:t>
      </w:r>
    </w:p>
    <w:p>
      <w:pPr>
        <w:spacing w:after="20"/>
        <w:ind w:left="360"/>
      </w:pPr>
      <w:r>
        <w:t xml:space="preserve">[ C ] </w:t>
      </w:r>
      <w:r>
        <w:t xml:space="preserve">amounts</w:t>
      </w:r>
    </w:p>
    <w:p>
      <w:pPr>
        <w:spacing w:after="20"/>
        <w:ind w:left="360"/>
      </w:pPr>
      <w:r>
        <w:t xml:space="preserve">[ D ] </w:t>
      </w:r>
      <w:r>
        <w:t xml:space="preserve">sums</w:t>
      </w:r>
    </w:p>
    <w:p>
      <w:pPr>
        <w:spacing w:after="40" w:before="120"/>
      </w:pPr>
      <w:r>
        <w:t xml:space="preserve">4.</w:t>
      </w:r>
    </w:p>
    <w:p>
      <w:pPr>
        <w:spacing w:after="20"/>
        <w:ind w:left="360"/>
      </w:pPr>
      <w:r>
        <w:t xml:space="preserve">[ A ] </w:t>
      </w:r>
      <w:r>
        <w:t xml:space="preserve">moderate</w:t>
      </w:r>
    </w:p>
    <w:p>
      <w:pPr>
        <w:spacing w:after="20"/>
        <w:ind w:left="360"/>
      </w:pPr>
      <w:r>
        <w:t xml:space="preserve">[ B ] </w:t>
      </w:r>
      <w:r>
        <w:t xml:space="preserve">normal</w:t>
      </w:r>
    </w:p>
    <w:p>
      <w:pPr>
        <w:spacing w:after="20"/>
        <w:ind w:left="360"/>
      </w:pPr>
      <w:r>
        <w:t xml:space="preserve">[ C ] </w:t>
      </w:r>
      <w:r>
        <w:t xml:space="preserve">unusual</w:t>
      </w:r>
    </w:p>
    <w:p>
      <w:pPr>
        <w:spacing w:after="20"/>
        <w:ind w:left="360"/>
      </w:pPr>
      <w:r>
        <w:t xml:space="preserve">[ D ] </w:t>
      </w:r>
      <w:r>
        <w:t xml:space="preserve">extreme</w:t>
      </w:r>
    </w:p>
    <w:p>
      <w:pPr>
        <w:spacing w:after="40" w:before="120"/>
      </w:pPr>
      <w:r>
        <w:t xml:space="preserve">5.</w:t>
      </w:r>
    </w:p>
    <w:p>
      <w:pPr>
        <w:spacing w:after="20"/>
        <w:ind w:left="360"/>
      </w:pPr>
      <w:r>
        <w:t xml:space="preserve">[ A ] </w:t>
      </w:r>
      <w:r>
        <w:t xml:space="preserve">with</w:t>
      </w:r>
    </w:p>
    <w:p>
      <w:pPr>
        <w:spacing w:after="20"/>
        <w:ind w:left="360"/>
      </w:pPr>
      <w:r>
        <w:t xml:space="preserve">[ B ] </w:t>
      </w:r>
      <w:r>
        <w:t xml:space="preserve">in</w:t>
      </w:r>
    </w:p>
    <w:p>
      <w:pPr>
        <w:spacing w:after="20"/>
        <w:ind w:left="360"/>
      </w:pPr>
      <w:r>
        <w:t xml:space="preserve">[ C ] </w:t>
      </w:r>
      <w:r>
        <w:t xml:space="preserve">from</w:t>
      </w:r>
    </w:p>
    <w:p>
      <w:pPr>
        <w:spacing w:after="20"/>
        <w:ind w:left="360"/>
      </w:pPr>
      <w:r>
        <w:t xml:space="preserve">[ D ] </w:t>
      </w:r>
      <w:r>
        <w:t xml:space="preserve">by</w:t>
      </w:r>
    </w:p>
    <w:p>
      <w:pPr>
        <w:spacing w:after="40" w:before="120"/>
      </w:pPr>
      <w:r>
        <w:t xml:space="preserve">6.</w:t>
      </w:r>
    </w:p>
    <w:p>
      <w:pPr>
        <w:spacing w:after="20"/>
        <w:ind w:left="360"/>
      </w:pPr>
      <w:r>
        <w:t xml:space="preserve">[ A ] </w:t>
      </w:r>
      <w:r>
        <w:t xml:space="preserve">progress</w:t>
      </w:r>
    </w:p>
    <w:p>
      <w:pPr>
        <w:spacing w:after="20"/>
        <w:ind w:left="360"/>
      </w:pPr>
      <w:r>
        <w:t xml:space="preserve">[ B ] </w:t>
      </w:r>
      <w:r>
        <w:t xml:space="preserve">absence</w:t>
      </w:r>
    </w:p>
    <w:p>
      <w:pPr>
        <w:spacing w:after="20"/>
        <w:ind w:left="360"/>
      </w:pPr>
      <w:r>
        <w:t xml:space="preserve">[ C ] </w:t>
      </w:r>
      <w:r>
        <w:t xml:space="preserve">presence</w:t>
      </w:r>
    </w:p>
    <w:p>
      <w:pPr>
        <w:spacing w:after="20"/>
        <w:ind w:left="360"/>
      </w:pPr>
      <w:r>
        <w:t xml:space="preserve">[ D ] </w:t>
      </w:r>
      <w:r>
        <w:t xml:space="preserve">favor</w:t>
      </w:r>
    </w:p>
    <w:p>
      <w:pPr>
        <w:spacing w:after="40" w:before="120"/>
      </w:pPr>
      <w:r>
        <w:t xml:space="preserve">7.</w:t>
      </w:r>
    </w:p>
    <w:p>
      <w:pPr>
        <w:spacing w:after="20"/>
        <w:ind w:left="360"/>
      </w:pPr>
      <w:r>
        <w:t xml:space="preserve">[ A ] </w:t>
      </w:r>
      <w:r>
        <w:t xml:space="preserve">reality</w:t>
      </w:r>
    </w:p>
    <w:p>
      <w:pPr>
        <w:spacing w:after="20"/>
        <w:ind w:left="360"/>
      </w:pPr>
      <w:r>
        <w:t xml:space="preserve">[ B ] </w:t>
      </w:r>
      <w:r>
        <w:t xml:space="preserve">phenomenon</w:t>
      </w:r>
    </w:p>
    <w:p>
      <w:pPr>
        <w:spacing w:after="20"/>
        <w:ind w:left="360"/>
      </w:pPr>
      <w:r>
        <w:t xml:space="preserve">[ C ] </w:t>
      </w:r>
      <w:r>
        <w:t xml:space="preserve">concept</w:t>
      </w:r>
    </w:p>
    <w:p>
      <w:pPr>
        <w:spacing w:after="20"/>
        <w:ind w:left="360"/>
      </w:pPr>
      <w:r>
        <w:t xml:space="preserve">[ D ] </w:t>
      </w:r>
      <w:r>
        <w:t xml:space="preserve">notice</w:t>
      </w:r>
    </w:p>
    <w:p>
      <w:pPr>
        <w:spacing w:after="40" w:before="120"/>
      </w:pPr>
      <w:r>
        <w:t xml:space="preserve">8.</w:t>
      </w:r>
    </w:p>
    <w:p>
      <w:pPr>
        <w:spacing w:after="20"/>
        <w:ind w:left="360"/>
      </w:pPr>
      <w:r>
        <w:t xml:space="preserve">[ A ] </w:t>
      </w:r>
      <w:r>
        <w:t xml:space="preserve">over</w:t>
      </w:r>
    </w:p>
    <w:p>
      <w:pPr>
        <w:spacing w:after="20"/>
        <w:ind w:left="360"/>
      </w:pPr>
      <w:r>
        <w:t xml:space="preserve">[ B ] </w:t>
      </w:r>
      <w:r>
        <w:t xml:space="preserve">for</w:t>
      </w:r>
    </w:p>
    <w:p>
      <w:pPr>
        <w:spacing w:after="20"/>
        <w:ind w:left="360"/>
      </w:pPr>
      <w:r>
        <w:t xml:space="preserve">[ C ] </w:t>
      </w:r>
      <w:r>
        <w:t xml:space="preserve">among</w:t>
      </w:r>
    </w:p>
    <w:p>
      <w:pPr>
        <w:spacing w:after="20"/>
        <w:ind w:left="360"/>
      </w:pPr>
      <w:r>
        <w:t xml:space="preserve">[ D ] </w:t>
      </w:r>
      <w:r>
        <w:t xml:space="preserve">to</w:t>
      </w:r>
    </w:p>
    <w:p>
      <w:pPr>
        <w:spacing w:after="40" w:before="120"/>
      </w:pPr>
      <w:r>
        <w:t xml:space="preserve">9.</w:t>
      </w:r>
    </w:p>
    <w:p>
      <w:pPr>
        <w:spacing w:after="20"/>
        <w:ind w:left="360"/>
      </w:pPr>
      <w:r>
        <w:t xml:space="preserve">[ A ] </w:t>
      </w:r>
      <w:r>
        <w:t xml:space="preserve">stay up</w:t>
      </w:r>
    </w:p>
    <w:p>
      <w:pPr>
        <w:spacing w:after="20"/>
        <w:ind w:left="360"/>
      </w:pPr>
      <w:r>
        <w:t xml:space="preserve">[ B ] </w:t>
      </w:r>
      <w:r>
        <w:t xml:space="preserve">crop up</w:t>
      </w:r>
    </w:p>
    <w:p>
      <w:pPr>
        <w:spacing w:after="20"/>
        <w:ind w:left="360"/>
      </w:pPr>
      <w:r>
        <w:t xml:space="preserve">[ C ] </w:t>
      </w:r>
      <w:r>
        <w:t xml:space="preserve">fill up</w:t>
      </w:r>
    </w:p>
    <w:p>
      <w:pPr>
        <w:spacing w:after="20"/>
        <w:ind w:left="360"/>
      </w:pPr>
      <w:r>
        <w:t xml:space="preserve">[ D ] </w:t>
      </w:r>
      <w:r>
        <w:t xml:space="preserve">cover up</w:t>
      </w:r>
    </w:p>
    <w:p>
      <w:pPr>
        <w:spacing w:after="40" w:before="120"/>
      </w:pPr>
      <w:r>
        <w:t xml:space="preserve">10.</w:t>
      </w:r>
    </w:p>
    <w:p>
      <w:pPr>
        <w:spacing w:after="20"/>
        <w:ind w:left="360"/>
      </w:pPr>
      <w:r>
        <w:t xml:space="preserve">[ A ] </w:t>
      </w:r>
      <w:r>
        <w:t xml:space="preserve">as</w:t>
      </w:r>
    </w:p>
    <w:p>
      <w:pPr>
        <w:spacing w:after="20"/>
        <w:ind w:left="360"/>
      </w:pPr>
      <w:r>
        <w:t xml:space="preserve">[ B ] </w:t>
      </w:r>
      <w:r>
        <w:t xml:space="preserve">if</w:t>
      </w:r>
    </w:p>
    <w:p>
      <w:pPr>
        <w:spacing w:after="20"/>
        <w:ind w:left="360"/>
      </w:pPr>
      <w:r>
        <w:t xml:space="preserve">[ C ] </w:t>
      </w:r>
      <w:r>
        <w:t xml:space="preserve">unless</w:t>
      </w:r>
    </w:p>
    <w:p>
      <w:pPr>
        <w:spacing w:after="20"/>
        <w:ind w:left="360"/>
      </w:pPr>
      <w:r>
        <w:t xml:space="preserve">[ D ] </w:t>
      </w:r>
      <w:r>
        <w:t xml:space="preserve">until</w:t>
      </w:r>
    </w:p>
    <w:p>
      <w:pPr>
        <w:spacing w:after="40" w:before="120"/>
      </w:pPr>
      <w:r>
        <w:t xml:space="preserve">11.</w:t>
      </w:r>
    </w:p>
    <w:p>
      <w:pPr>
        <w:spacing w:after="20"/>
        <w:ind w:left="360"/>
      </w:pPr>
      <w:r>
        <w:t xml:space="preserve">[ A ] </w:t>
      </w:r>
      <w:r>
        <w:t xml:space="preserve">excessive</w:t>
      </w:r>
    </w:p>
    <w:p>
      <w:pPr>
        <w:spacing w:after="20"/>
        <w:ind w:left="360"/>
      </w:pPr>
      <w:r>
        <w:t xml:space="preserve">[ B ] </w:t>
      </w:r>
      <w:r>
        <w:t xml:space="preserve">enormous</w:t>
      </w:r>
    </w:p>
    <w:p>
      <w:pPr>
        <w:spacing w:after="20"/>
        <w:ind w:left="360"/>
      </w:pPr>
      <w:r>
        <w:t xml:space="preserve">[ C ] </w:t>
      </w:r>
      <w:r>
        <w:t xml:space="preserve">significant</w:t>
      </w:r>
    </w:p>
    <w:p>
      <w:pPr>
        <w:spacing w:after="20"/>
        <w:ind w:left="360"/>
      </w:pPr>
      <w:r>
        <w:t xml:space="preserve">[ D ] </w:t>
      </w:r>
      <w:r>
        <w:t xml:space="preserve">magnificent</w:t>
      </w:r>
    </w:p>
    <w:p>
      <w:pPr>
        <w:spacing w:after="40" w:before="120"/>
      </w:pPr>
      <w:r>
        <w:t xml:space="preserve">12.</w:t>
      </w:r>
    </w:p>
    <w:p>
      <w:pPr>
        <w:spacing w:after="20"/>
        <w:ind w:left="360"/>
      </w:pPr>
      <w:r>
        <w:t xml:space="preserve">[ A ] </w:t>
      </w:r>
      <w:r>
        <w:t xml:space="preserve">categories</w:t>
      </w:r>
    </w:p>
    <w:p>
      <w:pPr>
        <w:spacing w:after="20"/>
        <w:ind w:left="360"/>
      </w:pPr>
      <w:r>
        <w:t xml:space="preserve">[ B ] </w:t>
      </w:r>
      <w:r>
        <w:t xml:space="preserve">examples</w:t>
      </w:r>
    </w:p>
    <w:p>
      <w:pPr>
        <w:spacing w:after="20"/>
        <w:ind w:left="360"/>
      </w:pPr>
      <w:r>
        <w:t xml:space="preserve">[ C ] </w:t>
      </w:r>
      <w:r>
        <w:t xml:space="preserve">patterns</w:t>
      </w:r>
    </w:p>
    <w:p>
      <w:pPr>
        <w:spacing w:after="20"/>
        <w:ind w:left="360"/>
      </w:pPr>
      <w:r>
        <w:t xml:space="preserve">[ D ] </w:t>
      </w:r>
      <w:r>
        <w:t xml:space="preserve">samples</w:t>
      </w:r>
    </w:p>
    <w:p>
      <w:pPr>
        <w:spacing w:after="40" w:before="120"/>
      </w:pPr>
      <w:r>
        <w:t xml:space="preserve">13.</w:t>
      </w:r>
    </w:p>
    <w:p>
      <w:pPr>
        <w:spacing w:after="20"/>
        <w:ind w:left="360"/>
      </w:pPr>
      <w:r>
        <w:t xml:space="preserve">[ A ] </w:t>
      </w:r>
      <w:r>
        <w:t xml:space="preserve">imparted</w:t>
      </w:r>
    </w:p>
    <w:p>
      <w:pPr>
        <w:spacing w:after="20"/>
        <w:ind w:left="360"/>
      </w:pPr>
      <w:r>
        <w:t xml:space="preserve">[ B ] </w:t>
      </w:r>
      <w:r>
        <w:t xml:space="preserve">immersed</w:t>
      </w:r>
    </w:p>
    <w:p>
      <w:pPr>
        <w:spacing w:after="20"/>
        <w:ind w:left="360"/>
      </w:pPr>
      <w:r>
        <w:t xml:space="preserve">[ C ] </w:t>
      </w:r>
      <w:r>
        <w:t xml:space="preserve">injected</w:t>
      </w:r>
    </w:p>
    <w:p>
      <w:pPr>
        <w:spacing w:after="20"/>
        <w:ind w:left="360"/>
      </w:pPr>
      <w:r>
        <w:t xml:space="preserve">[ D ] </w:t>
      </w:r>
      <w:r>
        <w:t xml:space="preserve">infected</w:t>
      </w:r>
    </w:p>
    <w:p>
      <w:pPr>
        <w:spacing w:after="40" w:before="120"/>
      </w:pPr>
      <w:r>
        <w:t xml:space="preserve">14.</w:t>
      </w:r>
    </w:p>
    <w:p>
      <w:pPr>
        <w:spacing w:after="20"/>
        <w:ind w:left="360"/>
      </w:pPr>
      <w:r>
        <w:t xml:space="preserve">[ A ] </w:t>
      </w:r>
      <w:r>
        <w:t xml:space="preserve">released</w:t>
      </w:r>
    </w:p>
    <w:p>
      <w:pPr>
        <w:spacing w:after="20"/>
        <w:ind w:left="360"/>
      </w:pPr>
      <w:r>
        <w:t xml:space="preserve">[ B ] </w:t>
      </w:r>
      <w:r>
        <w:t xml:space="preserve">relayed</w:t>
      </w:r>
    </w:p>
    <w:p>
      <w:pPr>
        <w:spacing w:after="20"/>
        <w:ind w:left="360"/>
      </w:pPr>
      <w:r>
        <w:t xml:space="preserve">[ C ] </w:t>
      </w:r>
      <w:r>
        <w:t xml:space="preserve">relieved</w:t>
      </w:r>
    </w:p>
    <w:p>
      <w:pPr>
        <w:spacing w:after="20"/>
        <w:ind w:left="360"/>
      </w:pPr>
      <w:r>
        <w:t xml:space="preserve">[ D ] </w:t>
      </w:r>
      <w:r>
        <w:t xml:space="preserve">remained</w:t>
      </w:r>
    </w:p>
    <w:p>
      <w:pPr>
        <w:spacing w:after="40" w:before="120"/>
      </w:pPr>
      <w:r>
        <w:t xml:space="preserve">15.</w:t>
      </w:r>
    </w:p>
    <w:p>
      <w:pPr>
        <w:spacing w:after="20"/>
        <w:ind w:left="360"/>
      </w:pPr>
      <w:r>
        <w:t xml:space="preserve">[ A ] </w:t>
      </w:r>
      <w:r>
        <w:t xml:space="preserve">placing</w:t>
      </w:r>
    </w:p>
    <w:p>
      <w:pPr>
        <w:spacing w:after="20"/>
        <w:ind w:left="360"/>
      </w:pPr>
      <w:r>
        <w:t xml:space="preserve">[ B ] </w:t>
      </w:r>
      <w:r>
        <w:t xml:space="preserve">delivering</w:t>
      </w:r>
    </w:p>
    <w:p>
      <w:pPr>
        <w:spacing w:after="20"/>
        <w:ind w:left="360"/>
      </w:pPr>
      <w:r>
        <w:t xml:space="preserve">[ C ] </w:t>
      </w:r>
      <w:r>
        <w:t xml:space="preserve">taking</w:t>
      </w:r>
    </w:p>
    <w:p>
      <w:pPr>
        <w:spacing w:after="20"/>
        <w:ind w:left="360"/>
      </w:pPr>
      <w:r>
        <w:t xml:space="preserve">[ D ] </w:t>
      </w:r>
      <w:r>
        <w:t xml:space="preserve">giving</w:t>
      </w:r>
    </w:p>
    <w:p>
      <w:pPr>
        <w:spacing w:after="40" w:before="120"/>
      </w:pPr>
      <w:r>
        <w:t xml:space="preserve">16.</w:t>
      </w:r>
    </w:p>
    <w:p>
      <w:pPr>
        <w:spacing w:after="20"/>
        <w:ind w:left="360"/>
      </w:pPr>
      <w:r>
        <w:t xml:space="preserve">[ A ] </w:t>
      </w:r>
      <w:r>
        <w:t xml:space="preserve">feasible</w:t>
      </w:r>
    </w:p>
    <w:p>
      <w:pPr>
        <w:spacing w:after="20"/>
        <w:ind w:left="360"/>
      </w:pPr>
      <w:r>
        <w:t xml:space="preserve">[ B ] </w:t>
      </w:r>
      <w:r>
        <w:t xml:space="preserve">available</w:t>
      </w:r>
    </w:p>
    <w:p>
      <w:pPr>
        <w:spacing w:after="20"/>
        <w:ind w:left="360"/>
      </w:pPr>
      <w:r>
        <w:t xml:space="preserve">[ C ] </w:t>
      </w:r>
      <w:r>
        <w:t xml:space="preserve">reliable</w:t>
      </w:r>
    </w:p>
    <w:p>
      <w:pPr>
        <w:spacing w:after="20"/>
        <w:ind w:left="360"/>
      </w:pPr>
      <w:r>
        <w:t xml:space="preserve">[ D ] </w:t>
      </w:r>
      <w:r>
        <w:t xml:space="preserve">applicable</w:t>
      </w:r>
    </w:p>
    <w:p>
      <w:pPr>
        <w:spacing w:after="40" w:before="120"/>
      </w:pPr>
      <w:r>
        <w:t xml:space="preserve">17.</w:t>
      </w:r>
    </w:p>
    <w:p>
      <w:pPr>
        <w:spacing w:after="20"/>
        <w:ind w:left="360"/>
      </w:pPr>
      <w:r>
        <w:t xml:space="preserve">[ A ] </w:t>
      </w:r>
      <w:r>
        <w:t xml:space="preserve">prevalent</w:t>
      </w:r>
    </w:p>
    <w:p>
      <w:pPr>
        <w:spacing w:after="20"/>
        <w:ind w:left="360"/>
      </w:pPr>
      <w:r>
        <w:t xml:space="preserve">[ B ] </w:t>
      </w:r>
      <w:r>
        <w:t xml:space="preserve">principal</w:t>
      </w:r>
    </w:p>
    <w:p>
      <w:pPr>
        <w:spacing w:after="20"/>
        <w:ind w:left="360"/>
      </w:pPr>
      <w:r>
        <w:t xml:space="preserve">[ C ] </w:t>
      </w:r>
      <w:r>
        <w:t xml:space="preserve">innovative</w:t>
      </w:r>
    </w:p>
    <w:p>
      <w:pPr>
        <w:spacing w:after="20"/>
        <w:ind w:left="360"/>
      </w:pPr>
      <w:r>
        <w:t xml:space="preserve">[ D ] </w:t>
      </w:r>
      <w:r>
        <w:t xml:space="preserve">initial</w:t>
      </w:r>
    </w:p>
    <w:p>
      <w:pPr>
        <w:spacing w:after="40" w:before="120"/>
      </w:pPr>
      <w:r>
        <w:t xml:space="preserve">18.</w:t>
      </w:r>
    </w:p>
    <w:p>
      <w:pPr>
        <w:spacing w:after="20"/>
        <w:ind w:left="360"/>
      </w:pPr>
      <w:r>
        <w:t xml:space="preserve">[ A ] </w:t>
      </w:r>
      <w:r>
        <w:t xml:space="preserve">presented</w:t>
      </w:r>
    </w:p>
    <w:p>
      <w:pPr>
        <w:spacing w:after="20"/>
        <w:ind w:left="360"/>
      </w:pPr>
      <w:r>
        <w:t xml:space="preserve">[ B ] </w:t>
      </w:r>
      <w:r>
        <w:t xml:space="preserve">restricted</w:t>
      </w:r>
    </w:p>
    <w:p>
      <w:pPr>
        <w:spacing w:after="20"/>
        <w:ind w:left="360"/>
      </w:pPr>
      <w:r>
        <w:t xml:space="preserve">[ C ] </w:t>
      </w:r>
      <w:r>
        <w:t xml:space="preserve">recommended</w:t>
      </w:r>
    </w:p>
    <w:p>
      <w:pPr>
        <w:spacing w:after="20"/>
        <w:ind w:left="360"/>
      </w:pPr>
      <w:r>
        <w:t xml:space="preserve">[ D ] </w:t>
      </w:r>
      <w:r>
        <w:t xml:space="preserve">introduced</w:t>
      </w:r>
    </w:p>
    <w:p>
      <w:pPr>
        <w:spacing w:after="40" w:before="120"/>
      </w:pPr>
      <w:r>
        <w:t xml:space="preserve">19.</w:t>
      </w:r>
    </w:p>
    <w:p>
      <w:pPr>
        <w:spacing w:after="20"/>
        <w:ind w:left="360"/>
      </w:pPr>
      <w:r>
        <w:t xml:space="preserve">[ A ] </w:t>
      </w:r>
      <w:r>
        <w:t xml:space="preserve">problems</w:t>
      </w:r>
    </w:p>
    <w:p>
      <w:pPr>
        <w:spacing w:after="20"/>
        <w:ind w:left="360"/>
      </w:pPr>
      <w:r>
        <w:t xml:space="preserve">[ B ] </w:t>
      </w:r>
      <w:r>
        <w:t xml:space="preserve">issues</w:t>
      </w:r>
    </w:p>
    <w:p>
      <w:pPr>
        <w:spacing w:after="20"/>
        <w:ind w:left="360"/>
      </w:pPr>
      <w:r>
        <w:t xml:space="preserve">[ C ] </w:t>
      </w:r>
      <w:r>
        <w:t xml:space="preserve">agonies</w:t>
      </w:r>
    </w:p>
    <w:p>
      <w:pPr>
        <w:spacing w:after="20"/>
        <w:ind w:left="360"/>
      </w:pPr>
      <w:r>
        <w:t xml:space="preserve">[ D ] </w:t>
      </w:r>
      <w:r>
        <w:t xml:space="preserve">sufferings</w:t>
      </w:r>
    </w:p>
    <w:p>
      <w:pPr>
        <w:spacing w:after="40" w:before="120"/>
      </w:pPr>
      <w:r>
        <w:t xml:space="preserve">20.</w:t>
      </w:r>
    </w:p>
    <w:p>
      <w:pPr>
        <w:spacing w:after="20"/>
        <w:ind w:left="360"/>
      </w:pPr>
      <w:r>
        <w:t xml:space="preserve">[ A ] </w:t>
      </w:r>
      <w:r>
        <w:t xml:space="preserve">involved in</w:t>
      </w:r>
    </w:p>
    <w:p>
      <w:pPr>
        <w:spacing w:after="20"/>
        <w:ind w:left="360"/>
      </w:pPr>
      <w:r>
        <w:t xml:space="preserve">[ B ] </w:t>
      </w:r>
      <w:r>
        <w:t xml:space="preserve">caring for</w:t>
      </w:r>
    </w:p>
    <w:p>
      <w:pPr>
        <w:spacing w:after="20"/>
        <w:ind w:left="360"/>
      </w:pPr>
      <w:r>
        <w:t xml:space="preserve">[ C ] </w:t>
      </w:r>
      <w:r>
        <w:t xml:space="preserve">concerned with</w:t>
      </w:r>
    </w:p>
    <w:p>
      <w:pPr>
        <w:spacing w:after="20"/>
        <w:ind w:left="360"/>
      </w:pPr>
      <w:r>
        <w:t xml:space="preserve">[ D ] </w:t>
      </w:r>
      <w:r>
        <w:t xml:space="preserve">warding off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https://english-exam.lazynote.cn/kaoyan/paper/2010-english-two/section1/?f=w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考研英语二2010年完形填空（四选一）真题</dc:title>
  <dc:creator>懒笔记 (english-exam.lazynote.cn)</dc:creator>
  <cp:keywords>英语真题, 历年真题, 懒笔记, english-exam.lazynote.cn</cp:keywords>
  <dc:description>来源：https://english-exam.lazynote.cn/kaoyan/paper/2010-english-two/section1/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