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真题卷第2套(2026-06) • 英语六级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Most financial crises have plenty in common: they tend to start in the banking sector and involve excessive borrowing, together with an asset bubble. The </w:t>
      </w:r>
      <w:r>
        <w:rPr>
          <w:b/>
          <w:bCs/>
        </w:rPr>
        <w:t xml:space="preserve"> __26__ </w:t>
      </w:r>
      <w:r>
        <w:t xml:space="preserve"> crisis of 2008 was no different, with the asset bubble focused on US real estate. But my research suggests this crisis had another </w:t>
      </w:r>
      <w:r>
        <w:rPr>
          <w:b/>
          <w:bCs/>
        </w:rPr>
        <w:t xml:space="preserve"> __27__ </w:t>
      </w:r>
      <w:r>
        <w:t xml:space="preserve"> cause—that some people in the banking sector were playing or "gaming" the system for their own financial gain.</w:t>
      </w:r>
    </w:p>
    <w:p>
      <w:pPr>
        <w:spacing w:after="120"/>
        <w:ind w:firstLine="480"/>
        <w:jc w:val="both"/>
      </w:pPr>
      <w:r>
        <w:t xml:space="preserve">The game being played had several important features. The first was the deliberate complexity of the financial products at its core. Then there are the </w:t>
      </w:r>
      <w:r>
        <w:rPr>
          <w:b/>
          <w:bCs/>
        </w:rPr>
        <w:t xml:space="preserve"> __28__ </w:t>
      </w:r>
      <w:r>
        <w:t xml:space="preserve"> biases that permeate decision-making at all levels of the banking industry. Banking often attracts people with certain personality </w:t>
      </w:r>
      <w:r>
        <w:rPr>
          <w:b/>
          <w:bCs/>
        </w:rPr>
        <w:t xml:space="preserve"> __29__ </w:t>
      </w:r>
      <w:r>
        <w:t xml:space="preserve"> , including those who are overconfident and take excessive risks.</w:t>
      </w:r>
    </w:p>
    <w:p>
      <w:pPr>
        <w:spacing w:after="120"/>
        <w:ind w:firstLine="480"/>
        <w:jc w:val="both"/>
      </w:pPr>
      <w:r>
        <w:t xml:space="preserve">Such people tend to like complexity for its own sake, but they often do not fully understand the </w:t>
      </w:r>
      <w:r>
        <w:rPr>
          <w:b/>
          <w:bCs/>
        </w:rPr>
        <w:t xml:space="preserve"> __30__ </w:t>
      </w:r>
      <w:r>
        <w:t xml:space="preserve"> of that complexity for the stability of the financial system as a whole. Often they do not care—they are primarily interested in gaming the system to </w:t>
      </w:r>
      <w:r>
        <w:rPr>
          <w:b/>
          <w:bCs/>
        </w:rPr>
        <w:t xml:space="preserve"> __31__ </w:t>
      </w:r>
      <w:r>
        <w:t xml:space="preserve"> their bonuses.</w:t>
      </w:r>
    </w:p>
    <w:p>
      <w:pPr>
        <w:spacing w:after="120"/>
        <w:ind w:firstLine="480"/>
        <w:jc w:val="both"/>
      </w:pPr>
      <w:r>
        <w:t xml:space="preserve">The next element is risk. There are parts of the banking sector that will always be </w:t>
      </w:r>
      <w:r>
        <w:rPr>
          <w:b/>
          <w:bCs/>
        </w:rPr>
        <w:t xml:space="preserve"> __32__ </w:t>
      </w:r>
      <w:r>
        <w:t xml:space="preserve"> to risk, but many bankers have come to feel immune to its potential impact, because they </w:t>
      </w:r>
      <w:r>
        <w:rPr>
          <w:b/>
          <w:bCs/>
        </w:rPr>
        <w:t xml:space="preserve"> __33__ </w:t>
      </w:r>
      <w:r>
        <w:t xml:space="preserve"> that, however recklessly banks behave, governments will always be there to bail them out.</w:t>
      </w:r>
    </w:p>
    <w:p>
      <w:pPr>
        <w:spacing w:after="120"/>
        <w:ind w:firstLine="480"/>
        <w:jc w:val="both"/>
      </w:pPr>
      <w:r>
        <w:t xml:space="preserve">Gaming in the banking sector seems virtually impossible to </w:t>
      </w:r>
      <w:r>
        <w:rPr>
          <w:b/>
          <w:bCs/>
        </w:rPr>
        <w:t xml:space="preserve"> __34__ </w:t>
      </w:r>
      <w:r>
        <w:t xml:space="preserve"> . The only effective measure to end it would be to make bankers </w:t>
      </w:r>
      <w:r>
        <w:rPr>
          <w:b/>
          <w:bCs/>
        </w:rPr>
        <w:t xml:space="preserve"> __35__ </w:t>
      </w:r>
      <w:r>
        <w:t xml:space="preserve"> liable for losses, but no government has ever passed such a law, and no single government could do so on its own, since this would immediately cause their entire national banking sector to move wholesale to another jurisdiction.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behavioural</w:t>
      </w:r>
    </w:p>
    <w:p>
      <w:pPr>
        <w:spacing w:after="20"/>
        <w:ind w:left="360"/>
      </w:pPr>
      <w:r>
        <w:t xml:space="preserve">B) </w:t>
      </w:r>
      <w:r>
        <w:t xml:space="preserve">eliminate</w:t>
      </w:r>
    </w:p>
    <w:p>
      <w:pPr>
        <w:spacing w:after="20"/>
        <w:ind w:left="360"/>
      </w:pPr>
      <w:r>
        <w:t xml:space="preserve">C) </w:t>
      </w:r>
      <w:r>
        <w:t xml:space="preserve">fragile</w:t>
      </w:r>
    </w:p>
    <w:p>
      <w:pPr>
        <w:spacing w:after="20"/>
        <w:ind w:left="360"/>
      </w:pPr>
      <w:r>
        <w:t xml:space="preserve">D) </w:t>
      </w:r>
      <w:r>
        <w:t xml:space="preserve">global</w:t>
      </w:r>
    </w:p>
    <w:p>
      <w:pPr>
        <w:spacing w:after="20"/>
        <w:ind w:left="360"/>
      </w:pPr>
      <w:r>
        <w:t xml:space="preserve">E) </w:t>
      </w:r>
      <w:r>
        <w:t xml:space="preserve">implications</w:t>
      </w:r>
    </w:p>
    <w:p>
      <w:pPr>
        <w:spacing w:after="20"/>
        <w:ind w:left="360"/>
      </w:pPr>
      <w:r>
        <w:t xml:space="preserve">F) </w:t>
      </w:r>
      <w:r>
        <w:t xml:space="preserve">maximise</w:t>
      </w:r>
    </w:p>
    <w:p>
      <w:pPr>
        <w:spacing w:after="20"/>
        <w:ind w:left="360"/>
      </w:pPr>
      <w:r>
        <w:t xml:space="preserve">G) </w:t>
      </w:r>
      <w:r>
        <w:t xml:space="preserve">overlapping</w:t>
      </w:r>
    </w:p>
    <w:p>
      <w:pPr>
        <w:spacing w:after="20"/>
        <w:ind w:left="360"/>
      </w:pPr>
      <w:r>
        <w:t xml:space="preserve">H) </w:t>
      </w:r>
      <w:r>
        <w:t xml:space="preserve">personally</w:t>
      </w:r>
    </w:p>
    <w:p>
      <w:pPr>
        <w:spacing w:after="20"/>
        <w:ind w:left="360"/>
      </w:pPr>
      <w:r>
        <w:t xml:space="preserve">I) </w:t>
      </w:r>
      <w:r>
        <w:t xml:space="preserve">presume</w:t>
      </w:r>
    </w:p>
    <w:p>
      <w:pPr>
        <w:spacing w:after="20"/>
        <w:ind w:left="360"/>
      </w:pPr>
      <w:r>
        <w:t xml:space="preserve">J) </w:t>
      </w:r>
      <w:r>
        <w:t xml:space="preserve">prone</w:t>
      </w:r>
    </w:p>
    <w:p>
      <w:pPr>
        <w:spacing w:after="20"/>
        <w:ind w:left="360"/>
      </w:pPr>
      <w:r>
        <w:t xml:space="preserve">K) </w:t>
      </w:r>
      <w:r>
        <w:t xml:space="preserve">prototypes</w:t>
      </w:r>
    </w:p>
    <w:p>
      <w:pPr>
        <w:spacing w:after="20"/>
        <w:ind w:left="360"/>
      </w:pPr>
      <w:r>
        <w:t xml:space="preserve">L) </w:t>
      </w:r>
      <w:r>
        <w:t xml:space="preserve">reassure</w:t>
      </w:r>
    </w:p>
    <w:p>
      <w:pPr>
        <w:spacing w:after="20"/>
        <w:ind w:left="360"/>
      </w:pPr>
      <w:r>
        <w:t xml:space="preserve">M) </w:t>
      </w:r>
      <w:r>
        <w:t xml:space="preserve">skeptically</w:t>
      </w:r>
    </w:p>
    <w:p>
      <w:pPr>
        <w:spacing w:after="20"/>
        <w:ind w:left="360"/>
      </w:pPr>
      <w:r>
        <w:t xml:space="preserve">N) </w:t>
      </w:r>
      <w:r>
        <w:t xml:space="preserve">traits</w:t>
      </w:r>
    </w:p>
    <w:p>
      <w:pPr>
        <w:spacing w:after="20"/>
        <w:ind w:left="360"/>
      </w:pPr>
      <w:r>
        <w:t xml:space="preserve">O) </w:t>
      </w:r>
      <w:r>
        <w:t xml:space="preserve">underlying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https://english-exam.lazynote.cn/cet6/paper/2026-06-2/part3-section-a/?f=w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英语六级2026年6月第2套完形填空（选词填空）真题</dc:title>
  <dc:creator>懒笔记 (english-exam.lazynote.cn)</dc:creator>
  <cp:keywords>英语真题, 历年真题, 懒笔记, english-exam.lazynote.cn</cp:keywords>
  <dc:description>来源：https://english-exam.lazynote.cn/cet6/paper/2026-06-2/part3-section-a/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