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真题卷第1套(2023-12)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在中国，随着老龄化社会的到来，养老受到普遍关注。人们谈论最多的是应当采取什么样的养老模式。多数人认为，养老模式需要多元化。可以通过政府引导和社会参与，建立更多更好的养老服务机构，改进社区服务中心，鼓励居家自助养老，还可以推行家庭养老与社会养老相结合的模式。随着政府和社会对养老服务事业投入的持续增加，养老设施将不断升级，服务质量逐步改进，老年人的生活将会更加方便舒适、健康快乐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https://english-exam.lazynote.cn/cet6/paper/2023-12-1/part-iv/?f=w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英语六级2023年12月第1套汉译英（段落翻译）真题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来源：https://english-exam.lazynote.cn/cet6/paper/2023-12-1/part-iv/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