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真题卷第2套(2020-12) • 六级</w:t>
      </w:r>
    </w:p>
    <w:p>
      <w:pPr>
        <w:spacing w:after="200"/>
        <w:jc w:val="center"/>
      </w:pPr>
      <w:r>
        <w:rPr>
          <w:color w:val="555555"/>
        </w:rPr>
        <w:t xml:space="preserve">Part IV</w:t>
      </w:r>
    </w:p>
    <w:p>
      <w:pPr>
        <w:spacing w:after="80"/>
      </w:pPr>
      <w:r>
        <w:t xml:space="preserve">Directions: For this part, you are allowed 30 minutes to translate a passage from Chinese into English. You should write your answer on Answer Sheet 2.</w:t>
      </w:r>
    </w:p>
    <w:p>
      <w:pPr>
        <w:spacing w:after="80"/>
        <w:ind w:firstLine="480"/>
        <w:jc w:val="both"/>
      </w:pPr>
      <w:r>
        <w:t xml:space="preserve">港珠澳大桥(Hong Kong-Zhuhai-Macau Bridge)全长55公里，是我国一项不同寻常的工程壮举。大桥将三个城市连接起来，是世界上最长的跨海桥梁和隧道系统。大桥将三个城市之间的旅行时间从3小时缩短到30分钟。这座跨度巨大的钢筋混凝土大桥充分证明中国有能力建造创纪录的巨型建筑。它将助推区域一体化，促进经济增长。大桥是中国发展自己的大湾区总体规划的关键。中国希望将大湾区建成在技术创新和经济繁荣上能与旧金山、纽约和东京的湾区相媲美的地区。</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https://english-exam.lazynote.cn/cet6/paper/2020-12-2/part-iv/?f=w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英语六级2020年12月第2套汉译英（段落翻译）真题</dc:title>
  <dc:creator>懒笔记 (english-exam.lazynote.cn)</dc:creator>
  <cp:keywords>英语真题, 历年真题, 懒笔记, english-exam.lazynote.cn</cp:keywords>
  <dc:description>来源：https://english-exam.lazynote.cn/cet6/paper/2020-12-2/part-iv/</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