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真题卷第1套(2020-09)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Overall, men are more likely than women to make excuses. Several studies suggest that men feel the need to appear competent in all </w:t>
      </w:r>
      <w:r>
        <w:rPr>
          <w:b/>
          <w:bCs/>
        </w:rPr>
        <w:t xml:space="preserve"> __26__ </w:t>
      </w:r>
      <w:r>
        <w:t xml:space="preserve"> , while women worry only about the skills in which they've invested </w:t>
      </w:r>
      <w:r>
        <w:rPr>
          <w:b/>
          <w:bCs/>
        </w:rPr>
        <w:t xml:space="preserve"> __27__ </w:t>
      </w:r>
      <w:r>
        <w:t xml:space="preserve"> . Ask a man and a woman to go diving for the first time, and the woman is likely to jump in, while the man is likely to say he's not feeling too well.</w:t>
      </w:r>
    </w:p>
    <w:p>
      <w:pPr>
        <w:spacing w:after="120"/>
        <w:ind w:firstLine="480"/>
        <w:jc w:val="both"/>
      </w:pPr>
      <w:r>
        <w:t xml:space="preserve">Ironically, it is often success that leads people to flirt with failure. Praise won for </w:t>
      </w:r>
      <w:r>
        <w:rPr>
          <w:b/>
          <w:bCs/>
        </w:rPr>
        <w:t xml:space="preserve"> __28__ </w:t>
      </w:r>
      <w:r>
        <w:t xml:space="preserve"> a skill suddenly puts one in the position of having everything to lose. Rather than putting their reputation on the line again, many successful people develop a handicap—drinking, </w:t>
      </w:r>
      <w:r>
        <w:rPr>
          <w:b/>
          <w:bCs/>
        </w:rPr>
        <w:t xml:space="preserve"> __29__ </w:t>
      </w:r>
      <w:r>
        <w:t xml:space="preserve"> , depression—that allows them to keep their status no matter what the future brings. An advertising executive </w:t>
      </w:r>
      <w:r>
        <w:rPr>
          <w:b/>
          <w:bCs/>
        </w:rPr>
        <w:t xml:space="preserve"> __30__ </w:t>
      </w:r>
      <w:r>
        <w:t xml:space="preserve"> for depression shortly after winning an award put it this way: "Without my depression, I'd be a failure now; with it, I'm a success 'on hold.'"</w:t>
      </w:r>
    </w:p>
    <w:p>
      <w:pPr>
        <w:spacing w:after="120"/>
        <w:ind w:firstLine="480"/>
        <w:jc w:val="both"/>
      </w:pPr>
      <w:r>
        <w:t xml:space="preserve">In fact, the people most likely to become chronic excuse makers are those </w:t>
      </w:r>
      <w:r>
        <w:rPr>
          <w:b/>
          <w:bCs/>
        </w:rPr>
        <w:t xml:space="preserve"> __31__ </w:t>
      </w:r>
      <w:r>
        <w:t xml:space="preserve"> with success. Such people are so afraid of being </w:t>
      </w:r>
      <w:r>
        <w:rPr>
          <w:b/>
          <w:bCs/>
        </w:rPr>
        <w:t xml:space="preserve"> __32__ </w:t>
      </w:r>
      <w:r>
        <w:t xml:space="preserve"> a failure at anything that they constantly develop one handicap or another in order to explain away failure.</w:t>
      </w:r>
    </w:p>
    <w:p>
      <w:pPr>
        <w:spacing w:after="120"/>
        <w:ind w:firstLine="480"/>
        <w:jc w:val="both"/>
      </w:pPr>
      <w:r>
        <w:t xml:space="preserve">Though self-handicapping can be an effective way of coping with performance anxiety now and then, in the end, researchers say, it will lead to </w:t>
      </w:r>
      <w:r>
        <w:rPr>
          <w:b/>
          <w:bCs/>
        </w:rPr>
        <w:t xml:space="preserve"> __33__ </w:t>
      </w:r>
      <w:r>
        <w:t xml:space="preserve"> . In the long run, excuse makers fail to live up to their true </w:t>
      </w:r>
      <w:r>
        <w:rPr>
          <w:b/>
          <w:bCs/>
        </w:rPr>
        <w:t xml:space="preserve"> __34__ </w:t>
      </w:r>
      <w:r>
        <w:t xml:space="preserve"> and lose the status they care so much about. And despite their protests to the </w:t>
      </w:r>
      <w:r>
        <w:rPr>
          <w:b/>
          <w:bCs/>
        </w:rPr>
        <w:t xml:space="preserve"> __35__ </w:t>
      </w:r>
      <w:r>
        <w:t xml:space="preserve"> , they have only themselves to blame.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contrary</w:t>
      </w:r>
    </w:p>
    <w:p>
      <w:pPr>
        <w:spacing w:after="20"/>
        <w:ind w:left="360"/>
      </w:pPr>
      <w:r>
        <w:t xml:space="preserve">B) </w:t>
      </w:r>
      <w:r>
        <w:t xml:space="preserve">fatigue</w:t>
      </w:r>
    </w:p>
    <w:p>
      <w:pPr>
        <w:spacing w:after="20"/>
        <w:ind w:left="360"/>
      </w:pPr>
      <w:r>
        <w:t xml:space="preserve">C) </w:t>
      </w:r>
      <w:r>
        <w:t xml:space="preserve">heavily</w:t>
      </w:r>
    </w:p>
    <w:p>
      <w:pPr>
        <w:spacing w:after="20"/>
        <w:ind w:left="360"/>
      </w:pPr>
      <w:r>
        <w:t xml:space="preserve">D) </w:t>
      </w:r>
      <w:r>
        <w:t xml:space="preserve">heaving</w:t>
      </w:r>
    </w:p>
    <w:p>
      <w:pPr>
        <w:spacing w:after="20"/>
        <w:ind w:left="360"/>
      </w:pPr>
      <w:r>
        <w:t xml:space="preserve">E) </w:t>
      </w:r>
      <w:r>
        <w:t xml:space="preserve">hospitalized</w:t>
      </w:r>
    </w:p>
    <w:p>
      <w:pPr>
        <w:spacing w:after="20"/>
        <w:ind w:left="360"/>
      </w:pPr>
      <w:r>
        <w:t xml:space="preserve">F) </w:t>
      </w:r>
      <w:r>
        <w:t xml:space="preserve">labeled</w:t>
      </w:r>
    </w:p>
    <w:p>
      <w:pPr>
        <w:spacing w:after="20"/>
        <w:ind w:left="360"/>
      </w:pPr>
      <w:r>
        <w:t xml:space="preserve">G) </w:t>
      </w:r>
      <w:r>
        <w:t xml:space="preserve">legacies</w:t>
      </w:r>
    </w:p>
    <w:p>
      <w:pPr>
        <w:spacing w:after="20"/>
        <w:ind w:left="360"/>
      </w:pPr>
      <w:r>
        <w:t xml:space="preserve">H) </w:t>
      </w:r>
      <w:r>
        <w:t xml:space="preserve">mastering</w:t>
      </w:r>
    </w:p>
    <w:p>
      <w:pPr>
        <w:spacing w:after="20"/>
        <w:ind w:left="360"/>
      </w:pPr>
      <w:r>
        <w:t xml:space="preserve">I) </w:t>
      </w:r>
      <w:r>
        <w:t xml:space="preserve">momentum</w:t>
      </w:r>
    </w:p>
    <w:p>
      <w:pPr>
        <w:spacing w:after="20"/>
        <w:ind w:left="360"/>
      </w:pPr>
      <w:r>
        <w:t xml:space="preserve">J) </w:t>
      </w:r>
      <w:r>
        <w:t xml:space="preserve">obsessed</w:t>
      </w:r>
    </w:p>
    <w:p>
      <w:pPr>
        <w:spacing w:after="20"/>
        <w:ind w:left="360"/>
      </w:pPr>
      <w:r>
        <w:t xml:space="preserve">K) </w:t>
      </w:r>
      <w:r>
        <w:t xml:space="preserve">potential</w:t>
      </w:r>
    </w:p>
    <w:p>
      <w:pPr>
        <w:spacing w:after="20"/>
        <w:ind w:left="360"/>
      </w:pPr>
      <w:r>
        <w:t xml:space="preserve">L) </w:t>
      </w:r>
      <w:r>
        <w:t xml:space="preserve">realms</w:t>
      </w:r>
    </w:p>
    <w:p>
      <w:pPr>
        <w:spacing w:after="20"/>
        <w:ind w:left="360"/>
      </w:pPr>
      <w:r>
        <w:t xml:space="preserve">M) </w:t>
      </w:r>
      <w:r>
        <w:t xml:space="preserve">reciprocal</w:t>
      </w:r>
    </w:p>
    <w:p>
      <w:pPr>
        <w:spacing w:after="20"/>
        <w:ind w:left="360"/>
      </w:pPr>
      <w:r>
        <w:t xml:space="preserve">N) </w:t>
      </w:r>
      <w:r>
        <w:t xml:space="preserve">ruin</w:t>
      </w:r>
    </w:p>
    <w:p>
      <w:pPr>
        <w:spacing w:after="20"/>
        <w:ind w:left="360"/>
      </w:pPr>
      <w:r>
        <w:t xml:space="preserve">O) </w:t>
      </w:r>
      <w:r>
        <w:t xml:space="preserve">viciously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https://english-exam.lazynote.cn/cet6/paper/2020-09-1/part3-section-a/?f=w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英语六级2020年9月第1套完形填空（选词填空）真题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来源：https://english-exam.lazynote.cn/cet6/paper/2020-09-1/part3-section-a/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