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considering risk factors associated with serious chronic diseases, we often think about health indicators such as cholesterol, blood pressure, and body weight. But poor diet and physical inactivity also each increase the risk of heart disease and have a role to play in the development of some cancers. Perhaps worse, the </w:t>
      </w:r>
      <w:r>
        <w:rPr>
          <w:b/>
          <w:bCs/>
        </w:rPr>
        <w:t xml:space="preserve"> __26__ </w:t>
      </w:r>
      <w:r>
        <w:t xml:space="preserve"> effects of an unhealthy diet and insufficient exercise are not limited to your body. Recent research has also shown that </w:t>
      </w:r>
      <w:r>
        <w:rPr>
          <w:b/>
          <w:bCs/>
        </w:rPr>
        <w:t xml:space="preserve"> __27__ </w:t>
      </w:r>
      <w:r>
        <w:t xml:space="preserve"> in a high-fat and high-sugar diet may have negative effects on your brain, causing learning and memory </w:t>
      </w:r>
      <w:r>
        <w:rPr>
          <w:b/>
          <w:bCs/>
        </w:rPr>
        <w:t xml:space="preserve"> __28__ </w:t>
      </w:r>
      <w:r>
        <w:t xml:space="preserve"> .</w:t>
      </w:r>
    </w:p>
    <w:p>
      <w:pPr>
        <w:spacing w:after="120"/>
        <w:ind w:firstLine="480"/>
        <w:jc w:val="both"/>
      </w:pPr>
      <w:r>
        <w:t xml:space="preserve">Studies have found obesity is associated with impairments in cognitive functioning, as </w:t>
      </w:r>
      <w:r>
        <w:rPr>
          <w:b/>
          <w:bCs/>
        </w:rPr>
        <w:t xml:space="preserve"> __29__ </w:t>
      </w:r>
      <w:r>
        <w:t xml:space="preserve"> by a range of learning and memory tests, such as the ability to remember a list of words presented some minutes or hours earlier. There is also a growing body of evidence that diet-induced cognitive impairments can emerge </w:t>
      </w:r>
      <w:r>
        <w:rPr>
          <w:b/>
          <w:bCs/>
        </w:rPr>
        <w:t xml:space="preserve"> __30__ </w:t>
      </w:r>
      <w:r>
        <w:t xml:space="preserve"> —within weeks or even days. For example, one study found healthy adults </w:t>
      </w:r>
      <w:r>
        <w:rPr>
          <w:b/>
          <w:bCs/>
        </w:rPr>
        <w:t xml:space="preserve"> __31__ </w:t>
      </w:r>
      <w:r>
        <w:t xml:space="preserve"> to a high-fat diet for five days showed impaired attention, memory, and mood compared with a low-fat diet control group. Another study also found eating a high-fat and high-sugar breakfast each day for as little as four days resulted in problems with learning and memory </w:t>
      </w:r>
      <w:r>
        <w:rPr>
          <w:b/>
          <w:bCs/>
        </w:rPr>
        <w:t xml:space="preserve"> __32__ </w:t>
      </w:r>
      <w:r>
        <w:t xml:space="preserve"> to those observed in overweight and obese individuals.</w:t>
      </w:r>
    </w:p>
    <w:p>
      <w:pPr>
        <w:spacing w:after="120"/>
        <w:ind w:firstLine="480"/>
        <w:jc w:val="both"/>
      </w:pPr>
      <w:r>
        <w:t xml:space="preserve">Body weight was not hugely different between the groups eating a healthy diet and those on high fat and sugar diets. So this shows negative </w:t>
      </w:r>
      <w:r>
        <w:rPr>
          <w:b/>
          <w:bCs/>
        </w:rPr>
        <w:t xml:space="preserve"> __33__ </w:t>
      </w:r>
      <w:r>
        <w:t xml:space="preserve"> of poor dietary intake can occur even when body weight has not changed </w:t>
      </w:r>
      <w:r>
        <w:rPr>
          <w:b/>
          <w:bCs/>
        </w:rPr>
        <w:t xml:space="preserve"> __34__ </w:t>
      </w:r>
      <w:r>
        <w:t xml:space="preserve"> . Thus, body weight is not always the best indicator of health and a thin person still needs to eat well and exercise </w:t>
      </w:r>
      <w:r>
        <w:rPr>
          <w:b/>
          <w:bCs/>
        </w:rPr>
        <w:t xml:space="preserve"> __35__ </w:t>
      </w:r>
      <w:r>
        <w:t xml:space="preserve"> .</w:t>
      </w:r>
    </w:p>
    <w:p>
      <w:pPr>
        <w:spacing w:before="80"/>
      </w:pPr>
    </w:p>
    <w:p>
      <w:pPr>
        <w:spacing w:after="20"/>
        <w:ind w:left="360"/>
      </w:pPr>
      <w:r>
        <w:t xml:space="preserve">A) </w:t>
      </w:r>
      <w:r>
        <w:t xml:space="preserve">assessed</w:t>
      </w:r>
    </w:p>
    <w:p>
      <w:pPr>
        <w:spacing w:after="20"/>
        <w:ind w:left="360"/>
      </w:pPr>
      <w:r>
        <w:t xml:space="preserve">B) </w:t>
      </w:r>
      <w:r>
        <w:t xml:space="preserve">assigned</w:t>
      </w:r>
    </w:p>
    <w:p>
      <w:pPr>
        <w:spacing w:after="20"/>
        <w:ind w:left="360"/>
      </w:pPr>
      <w:r>
        <w:t xml:space="preserve">C) </w:t>
      </w:r>
      <w:r>
        <w:t xml:space="preserve">consequences</w:t>
      </w:r>
    </w:p>
    <w:p>
      <w:pPr>
        <w:spacing w:after="20"/>
        <w:ind w:left="360"/>
      </w:pPr>
      <w:r>
        <w:t xml:space="preserve">D) </w:t>
      </w:r>
      <w:r>
        <w:t xml:space="preserve">conspicuously</w:t>
      </w:r>
    </w:p>
    <w:p>
      <w:pPr>
        <w:spacing w:after="20"/>
        <w:ind w:left="360"/>
      </w:pPr>
      <w:r>
        <w:t xml:space="preserve">E) </w:t>
      </w:r>
      <w:r>
        <w:t xml:space="preserve">deficits</w:t>
      </w:r>
    </w:p>
    <w:p>
      <w:pPr>
        <w:spacing w:after="20"/>
        <w:ind w:left="360"/>
      </w:pPr>
      <w:r>
        <w:t xml:space="preserve">F) </w:t>
      </w:r>
      <w:r>
        <w:t xml:space="preserve">designated</w:t>
      </w:r>
    </w:p>
    <w:p>
      <w:pPr>
        <w:spacing w:after="20"/>
        <w:ind w:left="360"/>
      </w:pPr>
      <w:r>
        <w:t xml:space="preserve">G) </w:t>
      </w:r>
      <w:r>
        <w:t xml:space="preserve">detrimental</w:t>
      </w:r>
    </w:p>
    <w:p>
      <w:pPr>
        <w:spacing w:after="20"/>
        <w:ind w:left="360"/>
      </w:pPr>
      <w:r>
        <w:t xml:space="preserve">H) </w:t>
      </w:r>
      <w:r>
        <w:t xml:space="preserve">digestion</w:t>
      </w:r>
    </w:p>
    <w:p>
      <w:pPr>
        <w:spacing w:after="20"/>
        <w:ind w:left="360"/>
      </w:pPr>
      <w:r>
        <w:t xml:space="preserve">I) </w:t>
      </w:r>
      <w:r>
        <w:t xml:space="preserve">excelling</w:t>
      </w:r>
    </w:p>
    <w:p>
      <w:pPr>
        <w:spacing w:after="20"/>
        <w:ind w:left="360"/>
      </w:pPr>
      <w:r>
        <w:t xml:space="preserve">J) </w:t>
      </w:r>
      <w:r>
        <w:t xml:space="preserve">indulging</w:t>
      </w:r>
    </w:p>
    <w:p>
      <w:pPr>
        <w:spacing w:after="20"/>
        <w:ind w:left="360"/>
      </w:pPr>
      <w:r>
        <w:t xml:space="preserve">K) </w:t>
      </w:r>
      <w:r>
        <w:t xml:space="preserve">loopholes</w:t>
      </w:r>
    </w:p>
    <w:p>
      <w:pPr>
        <w:spacing w:after="20"/>
        <w:ind w:left="360"/>
      </w:pPr>
      <w:r>
        <w:t xml:space="preserve">L) </w:t>
      </w:r>
      <w:r>
        <w:t xml:space="preserve">rapidly</w:t>
      </w:r>
    </w:p>
    <w:p>
      <w:pPr>
        <w:spacing w:after="20"/>
        <w:ind w:left="360"/>
      </w:pPr>
      <w:r>
        <w:t xml:space="preserve">M) </w:t>
      </w:r>
      <w:r>
        <w:t xml:space="preserve">redundant</w:t>
      </w:r>
    </w:p>
    <w:p>
      <w:pPr>
        <w:spacing w:after="20"/>
        <w:ind w:left="360"/>
      </w:pPr>
      <w:r>
        <w:t xml:space="preserve">N) </w:t>
      </w:r>
      <w:r>
        <w:t xml:space="preserve">regularly</w:t>
      </w:r>
    </w:p>
    <w:p>
      <w:pPr>
        <w:spacing w:after="20"/>
        <w:ind w:left="360"/>
      </w:pPr>
      <w:r>
        <w:t xml:space="preserve">O) </w:t>
      </w:r>
      <w:r>
        <w:t xml:space="preserve">similar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英语六级2019年12月第1套完形填空（选词填空）真题</dc:title>
  <dc:creator>懒笔记 (english-exam.lazynote.cn)</dc:creator>
  <cp:keywords>英语真题, 历年真题, 懒笔记, english-exam.lazynote.cn</cp:keywords>
  <dc:description>来源：https://english-exam.lazynote.cn/cet6/paper/2019-12-1/part3-section-a/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