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真题卷第1套(2018-06) • 六级</w:t>
      </w:r>
    </w:p>
    <w:p>
      <w:pPr>
        <w:spacing w:after="200"/>
        <w:jc w:val="center"/>
      </w:pPr>
      <w:r>
        <w:rPr>
          <w:color w:val="555555"/>
        </w:rPr>
        <w:t xml:space="preserve">Part I</w:t>
      </w:r>
    </w:p>
    <w:p>
      <w:pPr>
        <w:spacing w:after="80"/>
      </w:pPr>
      <w:r>
        <w:t xml:space="preserve">Directions: For this part,  you are allowed 30 minutes to write an essay on the importance of building trust between employers and employees. You can cite examples to illustrate your views.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https://english-exam.lazynote.cn/cet6/paper/2018-06-1/part1/?f=w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英语六级2018年6月第1套写作真题</dc:title>
  <dc:creator>懒笔记 (english-exam.lazynote.cn)</dc:creator>
  <cp:keywords>英语真题, 历年真题, 懒笔记, english-exam.lazynote.cn</cp:keywords>
  <dc:description>来源：https://english-exam.lazynote.cn/cet6/paper/2018-06-1/part1/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