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First-Generation College-Goers: Unprepared and Behind</w:t>
      </w:r>
    </w:p>
    <w:p>
      <w:pPr>
        <w:spacing w:after="120"/>
        <w:jc w:val="both"/>
      </w:pPr>
      <w:r>
        <w:rPr>
          <w:b/>
          <w:bCs/>
        </w:rPr>
        <w:t xml:space="preserve">A)  </w:t>
      </w:r>
      <w:r>
        <w:t xml:space="preserve">When Nijay Williams entered college last fall as a first-generation student and Jamaican immigrant, he was academically unprepared for the rigors of higher education. Like many first-generation students, he enrolled in a medium-sized state university many of his high school peers were also attending, received a Pell Grant, and took out some small federal loans to cover other costs. Given the high price of room and board and the closeness of the school to his family, he chose to live at home and worked between 30 and 40 hours a week while taking a full class schedule.</w:t>
      </w:r>
    </w:p>
    <w:p>
      <w:pPr>
        <w:spacing w:after="120"/>
        <w:jc w:val="both"/>
      </w:pPr>
      <w:r>
        <w:rPr>
          <w:b/>
          <w:bCs/>
        </w:rPr>
        <w:t xml:space="preserve">B)  </w:t>
      </w:r>
      <w:r>
        <w:t xml:space="preserve">What Nijay didn't realize about his school—Tennessee State University—was its frighteningly low graduation rate a mere 29 percent for its first-generation students. At the end of his first year, Nijay lost his Pell Grant of over $5,000 after narrowly missing the 2.0 GPA cut-off, making it impossible for him to continue paying for school.</w:t>
      </w:r>
    </w:p>
    <w:p>
      <w:pPr>
        <w:spacing w:after="120"/>
        <w:jc w:val="both"/>
      </w:pPr>
      <w:r>
        <w:rPr>
          <w:b/>
          <w:bCs/>
        </w:rPr>
        <w:t xml:space="preserve">C)  </w:t>
      </w:r>
      <w:r>
        <w:t xml:space="preserve">Nijay represents a large and growing group of Americans: first-generation college students who enter school unprepared or behind. To make matters worse, these schools are ill-equipped to graduate these students—young adults who face specific challenges and obstacles. They typically carry financial burdens that outweigh those of their peers, are more likely to work while attending school, and often require significant academic remediation(补习).</w:t>
      </w:r>
    </w:p>
    <w:p>
      <w:pPr>
        <w:spacing w:after="120"/>
        <w:jc w:val="both"/>
      </w:pPr>
      <w:r>
        <w:rPr>
          <w:b/>
          <w:bCs/>
        </w:rPr>
        <w:t xml:space="preserve">D)  </w:t>
      </w:r>
      <w:r>
        <w:t xml:space="preserve">Matt Rubinoff directs I'm First, a nonprofit organization launched last October to reach out to this specific population of students. He hopes to distribute this information and help prospective college-goers find the best post-secondary fit. And while Rubinoff believes there are a good number of four-year schools that truly care about these students and set aside significant resources and programs for them, he says that number isn't high enough.</w:t>
      </w:r>
    </w:p>
    <w:p>
      <w:pPr>
        <w:spacing w:after="120"/>
        <w:jc w:val="both"/>
      </w:pPr>
      <w:r>
        <w:rPr>
          <w:b/>
          <w:bCs/>
        </w:rPr>
        <w:t xml:space="preserve">E)  </w:t>
      </w:r>
      <w:r>
        <w:t xml:space="preserve">"It's not only the selective and elite institutions that provide those opportunities for a small subset of this population," Rubinoff said, adding that a majority of first-generation undergraduates tend toward options such as online programs, two-year colleges, and commuter state schools. "Unfortunately, there tends to be a lack of information and support to help students think bigger and broader."</w:t>
      </w:r>
    </w:p>
    <w:p>
      <w:pPr>
        <w:spacing w:after="120"/>
        <w:jc w:val="both"/>
      </w:pPr>
      <w:r>
        <w:rPr>
          <w:b/>
          <w:bCs/>
        </w:rPr>
        <w:t xml:space="preserve">F)  </w:t>
      </w:r>
      <w:r>
        <w:t xml:space="preserve">Despite this problem, many students are still drawn to these institutions—and two-year schools in particular. As a former high school teacher, I saw students choose familiar, cheaper options year after year. Instead of skipping out on higher education altogether, they chose community colleges or state schools with low bars for admittance.</w:t>
      </w:r>
    </w:p>
    <w:p>
      <w:pPr>
        <w:spacing w:after="120"/>
        <w:jc w:val="both"/>
      </w:pPr>
      <w:r>
        <w:rPr>
          <w:b/>
          <w:bCs/>
        </w:rPr>
        <w:t xml:space="preserve">G)  </w:t>
      </w:r>
      <w:r>
        <w:t xml:space="preserve">"They underestimate themselves when selecting a university," said Dave Jarrat, a marketing executive for Inside Track, a for-profit organization that specializes in coaching low-income students and supporting colleges in order to help students thrive. "The reality of it is that a lot of low-income kids could be going to elite universities on a full ride scholarship and don't even realize it."</w:t>
      </w:r>
    </w:p>
    <w:p>
      <w:pPr>
        <w:spacing w:after="120"/>
        <w:jc w:val="both"/>
      </w:pPr>
      <w:r>
        <w:rPr>
          <w:b/>
          <w:bCs/>
        </w:rPr>
        <w:t xml:space="preserve">H)  </w:t>
      </w:r>
      <w:r>
        <w:t xml:space="preserve">"Many students are coming from a situation where no one around them has the experience of successfully completing higher education, so they are coming in questioning themselves and their college worthiness," Jarrat continued. That helps explain why, as I'm First's Rubinoff indicated, the schools to which these students end up resorting can end up being some of the poorest matches for them. The University of Tennessee in Knoxville offers one example of this dilemma. A flagship university in the South, the school graduates just 16 percent of its first-generation students, despite its overall graduation rate of 71 percent. Located only a few hours apart, the University of Tennessee and Tennessee State are worth comparing. Tennessee State's overall graduation rate is a tiny 39 percent, but at least it has a smaller gap between the outcomes for first-generation students and those of their peers.</w:t>
      </w:r>
    </w:p>
    <w:p>
      <w:pPr>
        <w:spacing w:after="120"/>
        <w:jc w:val="both"/>
      </w:pPr>
      <w:r>
        <w:rPr>
          <w:b/>
          <w:bCs/>
        </w:rPr>
        <w:t xml:space="preserve">I)  </w:t>
      </w:r>
      <w:r>
        <w:t xml:space="preserve">Still, the University of Tennessee deserves credit for being transparent. Many large institutions keep this kind of data secret—or at least make it incredibly difficult to find. The University of North Carolina at Chapel Hill, for instance, admits only that the graduation rate for its first-generation pupils is "much lower" than the percentage of all students who graduate within four years (81 percent).</w:t>
      </w:r>
    </w:p>
    <w:p>
      <w:pPr>
        <w:spacing w:after="120"/>
        <w:jc w:val="both"/>
      </w:pPr>
      <w:r>
        <w:rPr>
          <w:b/>
          <w:bCs/>
        </w:rPr>
        <w:t xml:space="preserve">J)  </w:t>
      </w:r>
      <w:r>
        <w:t xml:space="preserve">It is actually quite difficult to find reliable statistics on the issue for many schools. Higher education institutions are, under federal law, required to report graduation rates, but these reports typically only include Pell recipient numbers—not necessarily rates specific to first-generation students. Other initiatives fail to break down the data, too. Imagine how intimidating it can be for prospective students unfamiliar with the complexities of higher education to navigate this kind of information and then identify which schools are the best fit.</w:t>
      </w:r>
    </w:p>
    <w:p>
      <w:pPr>
        <w:spacing w:after="120"/>
        <w:jc w:val="both"/>
      </w:pPr>
      <w:r>
        <w:rPr>
          <w:b/>
          <w:bCs/>
        </w:rPr>
        <w:t xml:space="preserve">K)  </w:t>
      </w:r>
      <w:r>
        <w:t xml:space="preserve">It was this lack of information that prompted the launch of I'm First in 2013, originally as an arm of its umbrella organization, the Center For Student Opportunity. "If we can help to direct students to more of these types of campuses and help students to understand them to be realistic and accessible places, have them apply to these schools at greater frequency and ultimately get in and enroll, we are going to raise the success rate," Rubinoff said, citing a variety of colleges ranging from large state institutions to smaller private schools.</w:t>
      </w:r>
    </w:p>
    <w:p>
      <w:pPr>
        <w:spacing w:after="120"/>
        <w:jc w:val="both"/>
      </w:pPr>
      <w:r>
        <w:rPr>
          <w:b/>
          <w:bCs/>
        </w:rPr>
        <w:t xml:space="preserve">L)  </w:t>
      </w:r>
      <w:r>
        <w:t xml:space="preserve">Chelsea Jones, who now directs student programming at I'm First, was a first-generation college student at Howard. Like other students new to the intimidating higher-education world, she often struggled on her path to college. "There wasn't really a college-bound culture at my high school," she said. "I wanted to go to college but I didn't really know the process." Jones became involved with a college-access program through Princeton University in high school. Now, she attributes much of her understanding of college to that: "But once I got to campus, it was a completely different ball game that no one really prepared me for."</w:t>
      </w:r>
    </w:p>
    <w:p>
      <w:pPr>
        <w:spacing w:after="120"/>
        <w:jc w:val="both"/>
      </w:pPr>
      <w:r>
        <w:rPr>
          <w:b/>
          <w:bCs/>
        </w:rPr>
        <w:t xml:space="preserve">M)  </w:t>
      </w:r>
      <w:r>
        <w:t xml:space="preserve">She was fortunate, though. Howard, a well-regarded historically black college, had an array of resources for its first-generation students, including matching kids with counselors, connecting first-generation students to one another, and TRIO, a national program that supported 200 students on Howard's campus. Still, Jones represents a small percentage of first-generation students who are able to gain entry into more elite universities, which are often known for robust financial aid packages and remarkably high graduation rates for first-generation students. (Harvard, for example, boasts a six-year graduation rate for underrepresented minority groups of 98 percent).</w:t>
      </w:r>
    </w:p>
    <w:p>
      <w:pPr>
        <w:spacing w:after="120"/>
        <w:jc w:val="both"/>
      </w:pPr>
      <w:r>
        <w:rPr>
          <w:b/>
          <w:bCs/>
        </w:rPr>
        <w:t xml:space="preserve">N)  </w:t>
      </w:r>
      <w:r>
        <w:t xml:space="preserve">Christian Vazquez, a first-generation Yale graduate, is another exception, his success story setting him far apart from students such as Nijay. "There is a lot of support at Yale, to an extent, after a while, there is too much support," he said, half-joking about the countless resources available at the school. Students are placed in small groups with counselors (trained seniors on campus); they have access to cultural and ethnic affinity(联系) groups, tutoring centers and also have a summer orientation specifically for first-generation students (the latter being one of the most common programs for students).</w:t>
      </w:r>
    </w:p>
    <w:p>
      <w:pPr>
        <w:spacing w:after="120"/>
        <w:jc w:val="both"/>
      </w:pPr>
      <w:r>
        <w:rPr>
          <w:b/>
          <w:bCs/>
        </w:rPr>
        <w:t xml:space="preserve">O)  </w:t>
      </w:r>
      <w:r>
        <w:t xml:space="preserve">"Our support structure was more like: 'You are going to get through Yale; you are going to do well,'" he said, hinting at mentors(导师), staff, and professors who all provided significant support for students who lacked confidence about "belonging" at such a top institution.</w:t>
      </w:r>
    </w:p>
    <w:p>
      <w:pPr>
        <w:spacing w:before="80"/>
      </w:pPr>
    </w:p>
    <w:p>
      <w:pPr>
        <w:spacing w:after="40"/>
      </w:pPr>
      <w:r>
        <w:t xml:space="preserve">36. Many first-generation college-goers have doubts about their abilities to get a college degree.</w:t>
      </w:r>
    </w:p>
    <w:p>
      <w:pPr>
        <w:spacing w:after="40"/>
      </w:pPr>
      <w:r>
        <w:t xml:space="preserve">37. First-generation college students tend to have much heavier financial burdens than their peers.</w:t>
      </w:r>
    </w:p>
    <w:p>
      <w:pPr>
        <w:spacing w:after="40"/>
      </w:pPr>
      <w:r>
        <w:t xml:space="preserve">38. The graduation rate of first-generation students at Nijay's university was incredibly low.</w:t>
      </w:r>
    </w:p>
    <w:p>
      <w:pPr>
        <w:spacing w:after="40"/>
      </w:pPr>
      <w:r>
        <w:t xml:space="preserve">39. Some top institutions like Yale seem to provide first-generation students with more support than they actually need.</w:t>
      </w:r>
    </w:p>
    <w:p>
      <w:pPr>
        <w:spacing w:after="40"/>
      </w:pPr>
      <w:r>
        <w:t xml:space="preserve">40. On entering college, Nijay Williams had no idea how challenging college education was.</w:t>
      </w:r>
    </w:p>
    <w:p>
      <w:pPr>
        <w:spacing w:after="40"/>
      </w:pPr>
      <w:r>
        <w:t xml:space="preserve">41. Many universities simply refuse to release their exact graduation rates for first-generation students.</w:t>
      </w:r>
    </w:p>
    <w:p>
      <w:pPr>
        <w:spacing w:after="40"/>
      </w:pPr>
      <w:r>
        <w:t xml:space="preserve">42. According to a marketing executive, many students from low-income families don't know they could have a chance of going to an elite university.</w:t>
      </w:r>
    </w:p>
    <w:p>
      <w:pPr>
        <w:spacing w:after="40"/>
      </w:pPr>
      <w:r>
        <w:t xml:space="preserve">43. Some elite universities attach great importance to building up the first-generation students' self-confidence.</w:t>
      </w:r>
    </w:p>
    <w:p>
      <w:pPr>
        <w:spacing w:after="40"/>
      </w:pPr>
      <w:r>
        <w:t xml:space="preserve">44. I'm First distributes information to help first-generation college-goers find schools that are most suitable for them.</w:t>
      </w:r>
    </w:p>
    <w:p>
      <w:pPr>
        <w:spacing w:after="40"/>
      </w:pPr>
      <w:r>
        <w:t xml:space="preserve">45. Elite universities tend to graduate first-generation students at a higher rate.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英语六级2015年12月第2套长篇阅读（信息匹配）真题</dc:title>
  <dc:creator>懒笔记 (english-exam.lazynote.cn)</dc:creator>
  <cp:keywords>英语真题, 历年真题, 懒笔记, english-exam.lazynote.cn</cp:keywords>
  <dc:description>来源：https://english-exam.lazynote.cn/cet6/paper/2015-12-2/part3-section-b/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