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2011年是中国城市化(urbanization)进程中的历史性时刻,其城市人口首次超过农村人口。在未来20年里,预计约有3.5亿农村人口将移居到城市。如此规模的城市发展对城市交通来说既是挑战，也是机遇。中国政府一直提倡"以人为本"的发展理念,强调人们以公交而不是私家车出行。它还号召建设"资源节约和环境友好型"社会。有了这个明确的目标,中国城市就可以更好地规划其发展，并把大量投资转向安全、清洁和经济型交通系统的发展上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来源：https://english-exam.lazynote.cn/cet6/paper/2015-06-1/part-iv/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