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真题卷第2套(2026-06) • 英语四级</w:t>
      </w:r>
    </w:p>
    <w:p>
      <w:pPr>
        <w:spacing w:after="200"/>
        <w:jc w:val="center"/>
      </w:pPr>
      <w:r>
        <w:rPr>
          <w:color w:val="555555"/>
        </w:rPr>
        <w:t xml:space="preserve">Part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It may sound surprising, but people who are supersensitive to coffee's bitter taste actually drink more of it, a new study finds.</w:t>
      </w:r>
    </w:p>
    <w:p>
      <w:pPr>
        <w:spacing w:after="120"/>
        <w:ind w:firstLine="480"/>
        <w:jc w:val="both"/>
      </w:pPr>
      <w:r>
        <w:t xml:space="preserve">This sensitivity isn't </w:t>
      </w:r>
      <w:r>
        <w:rPr>
          <w:b/>
          <w:bCs/>
        </w:rPr>
        <w:t xml:space="preserve"> __26__ </w:t>
      </w:r>
      <w:r>
        <w:t xml:space="preserve"> a matter of taste, either, but rather is influenced by a person's genetic makeup, the researchers said in the study.</w:t>
      </w:r>
    </w:p>
    <w:p>
      <w:pPr>
        <w:spacing w:after="120"/>
        <w:ind w:firstLine="480"/>
        <w:jc w:val="both"/>
      </w:pPr>
      <w:r>
        <w:t xml:space="preserve">"You'd expect that people who are particularly sensitive to the bitter taste of caffeine would drink less coffee," said study senior researcher Marilyn Cornelis. "The </w:t>
      </w:r>
      <w:r>
        <w:rPr>
          <w:b/>
          <w:bCs/>
        </w:rPr>
        <w:t xml:space="preserve"> __27__ </w:t>
      </w:r>
      <w:r>
        <w:t xml:space="preserve"> results of our study suggest coffee consumers acquire a taste for or an ability to detect the bitterness of caffeine due to the learned positive </w:t>
      </w:r>
      <w:r>
        <w:rPr>
          <w:b/>
          <w:bCs/>
        </w:rPr>
        <w:t xml:space="preserve"> __28__ </w:t>
      </w:r>
      <w:r>
        <w:t xml:space="preserve"> brought out by caffeine."</w:t>
      </w:r>
    </w:p>
    <w:p>
      <w:pPr>
        <w:spacing w:after="120"/>
        <w:ind w:firstLine="480"/>
        <w:jc w:val="both"/>
      </w:pPr>
      <w:r>
        <w:t xml:space="preserve">Put another way, people who have a </w:t>
      </w:r>
      <w:r>
        <w:rPr>
          <w:b/>
          <w:bCs/>
        </w:rPr>
        <w:t xml:space="preserve"> __29__ </w:t>
      </w:r>
      <w:r>
        <w:t xml:space="preserve"> ability to taste the bitterness of coffee learn to associate "good things with it," Cornelis said. This finding is surprising, given that bitterness often serves as a warning mechanism to </w:t>
      </w:r>
      <w:r>
        <w:rPr>
          <w:b/>
          <w:bCs/>
        </w:rPr>
        <w:t xml:space="preserve"> __30__ </w:t>
      </w:r>
      <w:r>
        <w:t xml:space="preserve"> people to spit out harmful substances, the scientists said.</w:t>
      </w:r>
    </w:p>
    <w:p>
      <w:pPr>
        <w:spacing w:after="120"/>
        <w:ind w:firstLine="480"/>
        <w:jc w:val="both"/>
      </w:pPr>
      <w:r>
        <w:t xml:space="preserve">Researchers conducted the study to understand how genetics influences people's </w:t>
      </w:r>
      <w:r>
        <w:rPr>
          <w:b/>
          <w:bCs/>
        </w:rPr>
        <w:t xml:space="preserve"> __31__ </w:t>
      </w:r>
      <w:r>
        <w:t xml:space="preserve"> of tea, coffee and alcohol which tend to taste bitter, said lead researcher Jue Sheng Ong.</w:t>
      </w:r>
    </w:p>
    <w:p>
      <w:pPr>
        <w:spacing w:after="120"/>
        <w:ind w:firstLine="480"/>
        <w:jc w:val="both"/>
      </w:pPr>
      <w:r>
        <w:t xml:space="preserve">"While all bitter flavors may seem the same, we </w:t>
      </w:r>
      <w:r>
        <w:rPr>
          <w:b/>
          <w:bCs/>
        </w:rPr>
        <w:t xml:space="preserve"> __32__ </w:t>
      </w:r>
      <w:r>
        <w:t xml:space="preserve"> the bitterness of Brussels sprouts(抱子甘蓝), quinine(奎宁) and caffeine </w:t>
      </w:r>
      <w:r>
        <w:rPr>
          <w:b/>
          <w:bCs/>
        </w:rPr>
        <w:t xml:space="preserve"> __33__ </w:t>
      </w:r>
      <w:r>
        <w:t xml:space="preserve"> ," Ong told Live Science. "The degree to which we find these flavors bitter is, in part, determined by your genes."</w:t>
      </w:r>
    </w:p>
    <w:p>
      <w:pPr>
        <w:spacing w:after="120"/>
        <w:ind w:firstLine="480"/>
        <w:jc w:val="both"/>
      </w:pPr>
      <w:r>
        <w:t xml:space="preserve">People with the genes to taste the bitterness of green vegetables are more likely to prefer tea to coffee. In </w:t>
      </w:r>
      <w:r>
        <w:rPr>
          <w:b/>
          <w:bCs/>
        </w:rPr>
        <w:t xml:space="preserve"> __34__ </w:t>
      </w:r>
      <w:r>
        <w:t xml:space="preserve"> , people who were more sensitive to quinine's bitter flavors and those found in green vegetables tended to </w:t>
      </w:r>
      <w:r>
        <w:rPr>
          <w:b/>
          <w:bCs/>
        </w:rPr>
        <w:t xml:space="preserve"> __35__ </w:t>
      </w:r>
      <w:r>
        <w:t xml:space="preserve"> coffee.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addition</w:t>
      </w:r>
    </w:p>
    <w:p>
      <w:pPr>
        <w:spacing w:after="20"/>
        <w:ind w:left="360"/>
      </w:pPr>
      <w:r>
        <w:t xml:space="preserve">B) </w:t>
      </w:r>
      <w:r>
        <w:t xml:space="preserve">approximately</w:t>
      </w:r>
    </w:p>
    <w:p>
      <w:pPr>
        <w:spacing w:after="20"/>
        <w:ind w:left="360"/>
      </w:pPr>
      <w:r>
        <w:t xml:space="preserve">C) </w:t>
      </w:r>
      <w:r>
        <w:t xml:space="preserve">avoid</w:t>
      </w:r>
    </w:p>
    <w:p>
      <w:pPr>
        <w:spacing w:after="20"/>
        <w:ind w:left="360"/>
      </w:pPr>
      <w:r>
        <w:t xml:space="preserve">D) </w:t>
      </w:r>
      <w:r>
        <w:t xml:space="preserve">consumption</w:t>
      </w:r>
    </w:p>
    <w:p>
      <w:pPr>
        <w:spacing w:after="20"/>
        <w:ind w:left="360"/>
      </w:pPr>
      <w:r>
        <w:t xml:space="preserve">E) </w:t>
      </w:r>
      <w:r>
        <w:t xml:space="preserve">converted</w:t>
      </w:r>
    </w:p>
    <w:p>
      <w:pPr>
        <w:spacing w:after="20"/>
        <w:ind w:left="360"/>
      </w:pPr>
      <w:r>
        <w:t xml:space="preserve">F) </w:t>
      </w:r>
      <w:r>
        <w:t xml:space="preserve">convince</w:t>
      </w:r>
    </w:p>
    <w:p>
      <w:pPr>
        <w:spacing w:after="20"/>
        <w:ind w:left="360"/>
      </w:pPr>
      <w:r>
        <w:t xml:space="preserve">G) </w:t>
      </w:r>
      <w:r>
        <w:t xml:space="preserve">heightened</w:t>
      </w:r>
    </w:p>
    <w:p>
      <w:pPr>
        <w:spacing w:after="20"/>
        <w:ind w:left="360"/>
      </w:pPr>
      <w:r>
        <w:t xml:space="preserve">H) </w:t>
      </w:r>
      <w:r>
        <w:t xml:space="preserve">omission</w:t>
      </w:r>
    </w:p>
    <w:p>
      <w:pPr>
        <w:spacing w:after="20"/>
        <w:ind w:left="360"/>
      </w:pPr>
      <w:r>
        <w:t xml:space="preserve">I) </w:t>
      </w:r>
      <w:r>
        <w:t xml:space="preserve">opposite</w:t>
      </w:r>
    </w:p>
    <w:p>
      <w:pPr>
        <w:spacing w:after="20"/>
        <w:ind w:left="360"/>
      </w:pPr>
      <w:r>
        <w:t xml:space="preserve">J) </w:t>
      </w:r>
      <w:r>
        <w:t xml:space="preserve">perceive</w:t>
      </w:r>
    </w:p>
    <w:p>
      <w:pPr>
        <w:spacing w:after="20"/>
        <w:ind w:left="360"/>
      </w:pPr>
      <w:r>
        <w:t xml:space="preserve">K) </w:t>
      </w:r>
      <w:r>
        <w:t xml:space="preserve">prospect</w:t>
      </w:r>
    </w:p>
    <w:p>
      <w:pPr>
        <w:spacing w:after="20"/>
        <w:ind w:left="360"/>
      </w:pPr>
      <w:r>
        <w:t xml:space="preserve">L) </w:t>
      </w:r>
      <w:r>
        <w:t xml:space="preserve">reinforcement</w:t>
      </w:r>
    </w:p>
    <w:p>
      <w:pPr>
        <w:spacing w:after="20"/>
        <w:ind w:left="360"/>
      </w:pPr>
      <w:r>
        <w:t xml:space="preserve">M) </w:t>
      </w:r>
      <w:r>
        <w:t xml:space="preserve">separately</w:t>
      </w:r>
    </w:p>
    <w:p>
      <w:pPr>
        <w:spacing w:after="20"/>
        <w:ind w:left="360"/>
      </w:pPr>
      <w:r>
        <w:t xml:space="preserve">N) </w:t>
      </w:r>
      <w:r>
        <w:t xml:space="preserve">simply</w:t>
      </w:r>
    </w:p>
    <w:p>
      <w:pPr>
        <w:spacing w:after="20"/>
        <w:ind w:left="360"/>
      </w:pPr>
      <w:r>
        <w:t xml:space="preserve">O) </w:t>
      </w:r>
      <w:r>
        <w:t xml:space="preserve">targeted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https://english-exam.lazynote.cn/cet4/paper/2026-06-2/part3-section-a/?f=w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英语四级2026年6月第2套完形填空（选词填空）真题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来源：https://english-exam.lazynote.cn/cet4/paper/2026-06-2/part3-section-a/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