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真题卷第3套(2025-12)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中国政府十分重视绿色经济的发展。通过加强森林资源保护、加大污染治理力度等一系列措施，许多地区的生态环境得到了显著改善。绿水青山 (lucid waters and lush mountains) 促进了当地的旅游、健康等产业的发展，创造了可观的经济效益。如今，生态环境与人类社会和谐共存的观念在中国已深入人心。绿色经济的推进不仅能为中国可持续发展做出贡献，也为全球环境保护提供了宝贵经验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https://english-exam.lazynote.cn/cet4/paper/2025-12-3/part-iv/?f=w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英语四级2025年12月第3套汉译英（段落翻译）真题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来源：https://english-exam.lazynote.cn/cet4/paper/2025-12-3/part-iv/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