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英语四级</w:t>
      </w:r>
    </w:p>
    <w:p>
      <w:pPr>
        <w:spacing w:after="200"/>
        <w:jc w:val="center"/>
      </w:pPr>
      <w:r>
        <w:rPr>
          <w:color w:val="555555"/>
        </w:rPr>
        <w:t xml:space="preserve">Part I</w:t>
      </w:r>
    </w:p>
    <w:p>
      <w:pPr>
        <w:spacing w:after="80"/>
      </w:pPr>
      <w:r>
        <w:t xml:space="preserve">Directions: Suppose it is proposed that all university students should be required to learn academic writing. You are now to write a response by stating what you think of the proposal.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英语四级2025年12月第2套写作真题</dc:title>
  <dc:creator>懒笔记 (english-exam.lazynote.cn)</dc:creator>
  <cp:keywords>英语真题, 历年真题, 懒笔记, english-exam.lazynote.cn</cp:keywords>
  <dc:description>来源：https://english-exam.lazynote.cn/cet4/paper/2025-12-2/part1/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