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真题卷第1套(2025-06) • 英语四级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被誉为"杂交水稻(hybrid rice)之父"的袁隆平和他的科研团队克服重重困难,研发出了一种超级杂交水稻。这项技术获得了举世公认的巨大成功。通过这项技术的应用,水稻抗旱抗病能力更强,能适应不同的气候和土壤条件,产量可提高20-30%。超级杂交水稻营养丰富,口感更佳。目前,这项技术已经在许多国家得到广泛应用,为全球粮食安全做出了重大贡献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https://english-exam.lazynote.cn/cet4/paper/2025-06-1/part-iv/?f=w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英语四级2025年6月第1套汉译英（段落翻译）真题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来源：https://english-exam.lazynote.cn/cet4/paper/2025-06-1/part-iv/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