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Psychologists have long been interested in how we construct our identities and the sorts of strategies that we use to present ourselves in society. New findings suggest that the kinds of </w:t>
      </w:r>
      <w:r>
        <w:rPr>
          <w:b/>
          <w:bCs/>
        </w:rPr>
        <w:t xml:space="preserve"> __26__ </w:t>
      </w:r>
      <w:r>
        <w:t xml:space="preserve"> and strategic self-presentation behaviour we see in adults appear at a much younger age than </w:t>
      </w:r>
      <w:r>
        <w:rPr>
          <w:b/>
          <w:bCs/>
        </w:rPr>
        <w:t xml:space="preserve"> __27__ </w:t>
      </w:r>
      <w:r>
        <w:t xml:space="preserve"> known.</w:t>
      </w:r>
    </w:p>
    <w:p>
      <w:pPr>
        <w:spacing w:after="120"/>
        <w:ind w:firstLine="480"/>
        <w:jc w:val="both"/>
      </w:pPr>
      <w:r>
        <w:t xml:space="preserve">Research shows that a child's awareness of social standing comes from adults. Like grown-ups, kids want to be </w:t>
      </w:r>
      <w:r>
        <w:rPr>
          <w:b/>
          <w:bCs/>
        </w:rPr>
        <w:t xml:space="preserve"> __28__ </w:t>
      </w:r>
      <w:r>
        <w:t xml:space="preserve"> by those they admire. Interactive experiences may provide opportunities for children to learn about what </w:t>
      </w:r>
      <w:r>
        <w:rPr>
          <w:b/>
          <w:bCs/>
        </w:rPr>
        <w:t xml:space="preserve"> __29__ </w:t>
      </w:r>
      <w:r>
        <w:t xml:space="preserve"> a desirable reputation and the kinds of strategies that are effective for </w:t>
      </w:r>
      <w:r>
        <w:rPr>
          <w:b/>
          <w:bCs/>
        </w:rPr>
        <w:t xml:space="preserve"> __30__ </w:t>
      </w:r>
      <w:r>
        <w:t xml:space="preserve"> a good reputation in their social environment.</w:t>
      </w:r>
    </w:p>
    <w:p>
      <w:pPr>
        <w:spacing w:after="120"/>
        <w:ind w:firstLine="480"/>
        <w:jc w:val="both"/>
      </w:pPr>
      <w:r>
        <w:t xml:space="preserve">Five-year-olds aren't just aware of their reputations, they also behave strategically to alter their outward image. They will </w:t>
      </w:r>
      <w:r>
        <w:rPr>
          <w:b/>
          <w:bCs/>
        </w:rPr>
        <w:t xml:space="preserve"> __31__ </w:t>
      </w:r>
      <w:r>
        <w:t xml:space="preserve"> their behaviour in order to appear moral or socially good in the eyes of key observers. While we know that adults use a large variety of attributes to manage and create impressions, we don't yet know whether children </w:t>
      </w:r>
      <w:r>
        <w:rPr>
          <w:b/>
          <w:bCs/>
        </w:rPr>
        <w:t xml:space="preserve"> __32__ </w:t>
      </w:r>
      <w:r>
        <w:t xml:space="preserve"> and use the fact that different attributes are valuable at different times to different </w:t>
      </w:r>
      <w:r>
        <w:rPr>
          <w:b/>
          <w:bCs/>
        </w:rPr>
        <w:t xml:space="preserve"> __33__ </w:t>
      </w:r>
      <w:r>
        <w:t xml:space="preserve"> . It's important for us to further consider where in this process children succeed in controlling their reputation and where they </w:t>
      </w:r>
      <w:r>
        <w:rPr>
          <w:b/>
          <w:bCs/>
        </w:rPr>
        <w:t xml:space="preserve"> __34__ </w:t>
      </w:r>
      <w:r>
        <w:t xml:space="preserve"> .</w:t>
      </w:r>
    </w:p>
    <w:p>
      <w:pPr>
        <w:spacing w:after="120"/>
        <w:ind w:firstLine="480"/>
        <w:jc w:val="both"/>
      </w:pPr>
      <w:r>
        <w:t xml:space="preserve">A question to think about is, "What happens even earlier than age five?" Children don't just show up to the first day of kindergarten and have the idea of reputation pop </w:t>
      </w:r>
      <w:r>
        <w:rPr>
          <w:b/>
          <w:bCs/>
        </w:rPr>
        <w:t xml:space="preserve"> __35__ </w:t>
      </w:r>
      <w:r>
        <w:t xml:space="preserve"> into existence. The logical question to ask is, "What happens even earlier?"</w:t>
      </w:r>
    </w:p>
    <w:p>
      <w:pPr>
        <w:spacing w:before="80"/>
      </w:pPr>
    </w:p>
    <w:p>
      <w:pPr>
        <w:spacing w:after="20"/>
        <w:ind w:left="360"/>
      </w:pPr>
      <w:r>
        <w:t xml:space="preserve">A) </w:t>
      </w:r>
      <w:r>
        <w:t xml:space="preserve">accepted</w:t>
      </w:r>
    </w:p>
    <w:p>
      <w:pPr>
        <w:spacing w:after="20"/>
        <w:ind w:left="360"/>
      </w:pPr>
      <w:r>
        <w:t xml:space="preserve">B) </w:t>
      </w:r>
      <w:r>
        <w:t xml:space="preserve">audiences</w:t>
      </w:r>
    </w:p>
    <w:p>
      <w:pPr>
        <w:spacing w:after="20"/>
        <w:ind w:left="360"/>
      </w:pPr>
      <w:r>
        <w:t xml:space="preserve">C) </w:t>
      </w:r>
      <w:r>
        <w:t xml:space="preserve">building</w:t>
      </w:r>
    </w:p>
    <w:p>
      <w:pPr>
        <w:spacing w:after="20"/>
        <w:ind w:left="360"/>
      </w:pPr>
      <w:r>
        <w:t xml:space="preserve">D) </w:t>
      </w:r>
      <w:r>
        <w:t xml:space="preserve">complex</w:t>
      </w:r>
    </w:p>
    <w:p>
      <w:pPr>
        <w:spacing w:after="20"/>
        <w:ind w:left="360"/>
      </w:pPr>
      <w:r>
        <w:t xml:space="preserve">E) </w:t>
      </w:r>
      <w:r>
        <w:t xml:space="preserve">constitutes</w:t>
      </w:r>
    </w:p>
    <w:p>
      <w:pPr>
        <w:spacing w:after="20"/>
        <w:ind w:left="360"/>
      </w:pPr>
      <w:r>
        <w:t xml:space="preserve">F) </w:t>
      </w:r>
      <w:r>
        <w:t xml:space="preserve">deputies</w:t>
      </w:r>
    </w:p>
    <w:p>
      <w:pPr>
        <w:spacing w:after="20"/>
        <w:ind w:left="360"/>
      </w:pPr>
      <w:r>
        <w:t xml:space="preserve">G) </w:t>
      </w:r>
      <w:r>
        <w:t xml:space="preserve">previously</w:t>
      </w:r>
    </w:p>
    <w:p>
      <w:pPr>
        <w:spacing w:after="20"/>
        <w:ind w:left="360"/>
      </w:pPr>
      <w:r>
        <w:t xml:space="preserve">H) </w:t>
      </w:r>
      <w:r>
        <w:t xml:space="preserve">revolving</w:t>
      </w:r>
    </w:p>
    <w:p>
      <w:pPr>
        <w:spacing w:after="20"/>
        <w:ind w:left="360"/>
      </w:pPr>
      <w:r>
        <w:t xml:space="preserve">I) </w:t>
      </w:r>
      <w:r>
        <w:t xml:space="preserve">samples</w:t>
      </w:r>
    </w:p>
    <w:p>
      <w:pPr>
        <w:spacing w:after="20"/>
        <w:ind w:left="360"/>
      </w:pPr>
      <w:r>
        <w:t xml:space="preserve">J) </w:t>
      </w:r>
      <w:r>
        <w:t xml:space="preserve">selected</w:t>
      </w:r>
    </w:p>
    <w:p>
      <w:pPr>
        <w:spacing w:after="20"/>
        <w:ind w:left="360"/>
      </w:pPr>
      <w:r>
        <w:t xml:space="preserve">K) </w:t>
      </w:r>
      <w:r>
        <w:t xml:space="preserve">solemn</w:t>
      </w:r>
    </w:p>
    <w:p>
      <w:pPr>
        <w:spacing w:after="20"/>
        <w:ind w:left="360"/>
      </w:pPr>
      <w:r>
        <w:t xml:space="preserve">L) </w:t>
      </w:r>
      <w:r>
        <w:t xml:space="preserve">struggle</w:t>
      </w:r>
    </w:p>
    <w:p>
      <w:pPr>
        <w:spacing w:after="20"/>
        <w:ind w:left="360"/>
      </w:pPr>
      <w:r>
        <w:t xml:space="preserve">M) </w:t>
      </w:r>
      <w:r>
        <w:t xml:space="preserve">suddenly</w:t>
      </w:r>
    </w:p>
    <w:p>
      <w:pPr>
        <w:spacing w:after="20"/>
        <w:ind w:left="360"/>
      </w:pPr>
      <w:r>
        <w:t xml:space="preserve">N) </w:t>
      </w:r>
      <w:r>
        <w:t xml:space="preserve">understand</w:t>
      </w:r>
    </w:p>
    <w:p>
      <w:pPr>
        <w:spacing w:after="20"/>
        <w:ind w:left="360"/>
      </w:pPr>
      <w:r>
        <w:t xml:space="preserve">O) </w:t>
      </w:r>
      <w:r>
        <w:t xml:space="preserve">vary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英语四级2025年6月第1套完形填空（选词填空）真题</dc:title>
  <dc:creator>懒笔记 (english-exam.lazynote.cn)</dc:creator>
  <cp:keywords>英语真题, 历年真题, 懒笔记, english-exam.lazynote.cn</cp:keywords>
  <dc:description>来源：https://english-exam.lazynote.cn/cet4/paper/2025-06-1/part3-section-a/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