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真题卷第2套(2024-06)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农历 (the lunar calendar) 起源于数千年前的中国，根据太阳和月亮的运行规律制定。长期以来，农历在农业生产和人们日常生活中发挥着重要作用。古人依据农历记录日期、安排农活，以便最有效地利用自然资源和气候条件，提高农作物的产量和质量。中国的春节、中秋节等传统节日的日期都基于农历。农历是中国传统文化的重要组成部分，当今依然广为使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来源：https://english-exam.lazynote.cn/cet4/paper/2024-06-2/part-iv/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