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真题卷第3套(2023-06) • 四级</w:t>
      </w:r>
    </w:p>
    <w:p>
      <w:pPr>
        <w:spacing w:after="200"/>
        <w:jc w:val="center"/>
      </w:pPr>
      <w:r>
        <w:rPr>
          <w:color w:val="555555"/>
        </w:rPr>
        <w:t xml:space="preserve">Part Ⅲ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Whether you're just having a down day or a down period, taking a walk can instantly lift your mood, especially when you go outdoors. Not only can walking make you less depressed, but according to a new study, depression sufferers who took a </w:t>
      </w:r>
      <w:r>
        <w:rPr>
          <w:b/>
          <w:bCs/>
        </w:rPr>
        <w:t xml:space="preserve"> __26__ </w:t>
      </w:r>
      <w:r>
        <w:t xml:space="preserve"> walk showed just as much improvement in their </w:t>
      </w:r>
      <w:r>
        <w:rPr>
          <w:b/>
          <w:bCs/>
        </w:rPr>
        <w:t xml:space="preserve"> __27__ </w:t>
      </w:r>
      <w:r>
        <w:t xml:space="preserve"> as people taking medicine. In fact, 60-70 percent of the participants in the study could no longer even be </w:t>
      </w:r>
      <w:r>
        <w:rPr>
          <w:b/>
          <w:bCs/>
        </w:rPr>
        <w:t xml:space="preserve"> __28__ </w:t>
      </w:r>
      <w:r>
        <w:t xml:space="preserve"> as depressed.</w:t>
      </w:r>
    </w:p>
    <w:p>
      <w:pPr>
        <w:spacing w:after="120"/>
        <w:ind w:firstLine="480"/>
        <w:jc w:val="both"/>
      </w:pPr>
      <w:r>
        <w:t xml:space="preserve">Bone density may not be one of the most exciting health benefits of walking, but it's an important one. People with stronger bones avoid osteoporosis(骨质疏松症) and all the problems that </w:t>
      </w:r>
      <w:r>
        <w:rPr>
          <w:b/>
          <w:bCs/>
        </w:rPr>
        <w:t xml:space="preserve"> __29__ </w:t>
      </w:r>
      <w:r>
        <w:t xml:space="preserve"> with it, like breaks and other disabilities. And the best way to get strong, healthy bones is by doing weight-bearing exercises like running, dancing and walking, according to a large study. But as regards bones, it's </w:t>
      </w:r>
      <w:r>
        <w:rPr>
          <w:b/>
          <w:bCs/>
        </w:rPr>
        <w:t xml:space="preserve"> __30__ </w:t>
      </w:r>
      <w:r>
        <w:t xml:space="preserve"> use it or lose it: To keep your bones strong you have to keep exercising. The researchers found that adults who walked regularly had better bone density throughout their lives than their </w:t>
      </w:r>
      <w:r>
        <w:rPr>
          <w:b/>
          <w:bCs/>
        </w:rPr>
        <w:t xml:space="preserve"> __31__ </w:t>
      </w:r>
      <w:r>
        <w:t xml:space="preserve"> friends.</w:t>
      </w:r>
    </w:p>
    <w:p>
      <w:pPr>
        <w:spacing w:after="120"/>
        <w:ind w:firstLine="480"/>
        <w:jc w:val="both"/>
      </w:pPr>
      <w:r>
        <w:t xml:space="preserve">Taking a walk can be great for </w:t>
      </w:r>
      <w:r>
        <w:rPr>
          <w:b/>
          <w:bCs/>
        </w:rPr>
        <w:t xml:space="preserve"> __32__ </w:t>
      </w:r>
      <w:r>
        <w:t xml:space="preserve"> your head or blowing off some steam. It also provides a great opportunity to </w:t>
      </w:r>
      <w:r>
        <w:rPr>
          <w:b/>
          <w:bCs/>
        </w:rPr>
        <w:t xml:space="preserve"> __33__ </w:t>
      </w:r>
      <w:r>
        <w:t xml:space="preserve"> with friends and family, far away from electronics and other </w:t>
      </w:r>
      <w:r>
        <w:rPr>
          <w:b/>
          <w:bCs/>
        </w:rPr>
        <w:t xml:space="preserve"> __34__ </w:t>
      </w:r>
      <w:r>
        <w:t xml:space="preserve"> at home. Even better, you set a powerful example because when they see you </w:t>
      </w:r>
      <w:r>
        <w:rPr>
          <w:b/>
          <w:bCs/>
        </w:rPr>
        <w:t xml:space="preserve"> __35__ </w:t>
      </w:r>
      <w:r>
        <w:t xml:space="preserve"> the benefits of walking, they'll be encouraged to walk more, too.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accompany</w:t>
      </w:r>
    </w:p>
    <w:p>
      <w:pPr>
        <w:spacing w:after="20"/>
        <w:ind w:left="360"/>
      </w:pPr>
      <w:r>
        <w:t xml:space="preserve">B) </w:t>
      </w:r>
      <w:r>
        <w:t xml:space="preserve">approved</w:t>
      </w:r>
    </w:p>
    <w:p>
      <w:pPr>
        <w:spacing w:after="20"/>
        <w:ind w:left="360"/>
      </w:pPr>
      <w:r>
        <w:t xml:space="preserve">C) </w:t>
      </w:r>
      <w:r>
        <w:t xml:space="preserve">bond</w:t>
      </w:r>
    </w:p>
    <w:p>
      <w:pPr>
        <w:spacing w:after="20"/>
        <w:ind w:left="360"/>
      </w:pPr>
      <w:r>
        <w:t xml:space="preserve">D) </w:t>
      </w:r>
      <w:r>
        <w:t xml:space="preserve">classified</w:t>
      </w:r>
    </w:p>
    <w:p>
      <w:pPr>
        <w:spacing w:after="20"/>
        <w:ind w:left="360"/>
      </w:pPr>
      <w:r>
        <w:t xml:space="preserve">E) </w:t>
      </w:r>
      <w:r>
        <w:t xml:space="preserve">clearing</w:t>
      </w:r>
    </w:p>
    <w:p>
      <w:pPr>
        <w:spacing w:after="20"/>
        <w:ind w:left="360"/>
      </w:pPr>
      <w:r>
        <w:t xml:space="preserve">F) </w:t>
      </w:r>
      <w:r>
        <w:t xml:space="preserve">come</w:t>
      </w:r>
    </w:p>
    <w:p>
      <w:pPr>
        <w:spacing w:after="20"/>
        <w:ind w:left="360"/>
      </w:pPr>
      <w:r>
        <w:t xml:space="preserve">G) </w:t>
      </w:r>
      <w:r>
        <w:t xml:space="preserve">daily</w:t>
      </w:r>
    </w:p>
    <w:p>
      <w:pPr>
        <w:spacing w:after="20"/>
        <w:ind w:left="360"/>
      </w:pPr>
      <w:r>
        <w:t xml:space="preserve">H) </w:t>
      </w:r>
      <w:r>
        <w:t xml:space="preserve">definitely</w:t>
      </w:r>
    </w:p>
    <w:p>
      <w:pPr>
        <w:spacing w:after="20"/>
        <w:ind w:left="360"/>
      </w:pPr>
      <w:r>
        <w:t xml:space="preserve">I) </w:t>
      </w:r>
      <w:r>
        <w:t xml:space="preserve">distractions</w:t>
      </w:r>
    </w:p>
    <w:p>
      <w:pPr>
        <w:spacing w:after="20"/>
        <w:ind w:left="360"/>
      </w:pPr>
      <w:r>
        <w:t xml:space="preserve">J) </w:t>
      </w:r>
      <w:r>
        <w:t xml:space="preserve">exclusively</w:t>
      </w:r>
    </w:p>
    <w:p>
      <w:pPr>
        <w:spacing w:after="20"/>
        <w:ind w:left="360"/>
      </w:pPr>
      <w:r>
        <w:t xml:space="preserve">K) </w:t>
      </w:r>
      <w:r>
        <w:t xml:space="preserve">inactive</w:t>
      </w:r>
    </w:p>
    <w:p>
      <w:pPr>
        <w:spacing w:after="20"/>
        <w:ind w:left="360"/>
      </w:pPr>
      <w:r>
        <w:t xml:space="preserve">L) </w:t>
      </w:r>
      <w:r>
        <w:t xml:space="preserve">occurrences</w:t>
      </w:r>
    </w:p>
    <w:p>
      <w:pPr>
        <w:spacing w:after="20"/>
        <w:ind w:left="360"/>
      </w:pPr>
      <w:r>
        <w:t xml:space="preserve">M) </w:t>
      </w:r>
      <w:r>
        <w:t xml:space="preserve">reaping</w:t>
      </w:r>
    </w:p>
    <w:p>
      <w:pPr>
        <w:spacing w:after="20"/>
        <w:ind w:left="360"/>
      </w:pPr>
      <w:r>
        <w:t xml:space="preserve">N) </w:t>
      </w:r>
      <w:r>
        <w:t xml:space="preserve">symptoms</w:t>
      </w:r>
    </w:p>
    <w:p>
      <w:pPr>
        <w:spacing w:after="20"/>
        <w:ind w:left="360"/>
      </w:pPr>
      <w:r>
        <w:t xml:space="preserve">O) </w:t>
      </w:r>
      <w:r>
        <w:t xml:space="preserve">typical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https://english-exam.lazynote.cn/cet4/paper/2023-06-3/part3-section-a/?f=w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英语四级2023年6月第3套完形填空（选词填空）真题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来源：https://english-exam.lazynote.cn/cet4/paper/2023-06-3/part3-section-a/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