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真题卷第2套(2023-03) • 四级</w:t>
      </w:r>
    </w:p>
    <w:p>
      <w:pPr>
        <w:spacing w:after="200"/>
        <w:jc w:val="center"/>
      </w:pPr>
      <w:r>
        <w:rPr>
          <w:color w:val="555555"/>
        </w:rPr>
        <w:t xml:space="preserve">Part I</w:t>
      </w:r>
    </w:p>
    <w:p>
      <w:pPr>
        <w:spacing w:after="80"/>
      </w:pPr>
      <w:r>
        <w:t xml:space="preserve">Directions: Suppose you have read a book recently and intend to recommend it to other members of your book club via an online forum. Briefly introduce the book and explain why it is worth reading.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https://english-exam.lazynote.cn/cet4/paper/2023-03-2/part1/?f=w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英语四级2023年3月第2套写作真题</dc:title>
  <dc:creator>懒笔记 (english-exam.lazynote.cn)</dc:creator>
  <cp:keywords>英语真题, 历年真题, 懒笔记, english-exam.lazynote.cn</cp:keywords>
  <dc:description>来源：https://english-exam.lazynote.cn/cet4/paper/2023-03-2/part1/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