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真题卷第3套(2022-09) • 四级</w:t>
      </w:r>
    </w:p>
    <w:p>
      <w:pPr>
        <w:spacing w:after="200"/>
        <w:jc w:val="center"/>
      </w:pPr>
      <w:r>
        <w:rPr>
          <w:color w:val="555555"/>
        </w:rPr>
        <w:t xml:space="preserve">Part I</w:t>
      </w:r>
    </w:p>
    <w:p>
      <w:pPr>
        <w:spacing w:after="80"/>
      </w:pPr>
      <w:r>
        <w:t xml:space="preserve">Directions: Suppose  your  class  plans  to  invite  some  former  graduates  to  share  their job experiences  with  the  students.  As  the  organizer  of the  activity,  you  are  now  to  write  an invitation letter to the invited speakers on behalf of your class. You will have 30 minutes to write the letter.You should write at least 120 words but no more than 180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https://english-exam.lazynote.cn/cet4/paper/2022-09-3/part1/?f=w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英语四级2022年9月第3套写作真题</dc:title>
  <dc:creator>懒笔记 (english-exam.lazynote.cn)</dc:creator>
  <cp:keywords>英语真题, 历年真题, 懒笔记, english-exam.lazynote.cn</cp:keywords>
  <dc:description>来源：https://english-exam.lazynote.cn/cet4/paper/2022-09-3/part1/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