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真题卷第1套(2021-06)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start of high school doesn't have to be stressful</w:t>
      </w:r>
    </w:p>
    <w:p>
      <w:pPr>
        <w:spacing w:after="120"/>
        <w:jc w:val="both"/>
      </w:pPr>
      <w:r>
        <w:rPr>
          <w:b/>
          <w:bCs/>
        </w:rPr>
        <w:t xml:space="preserve">A)  </w:t>
      </w:r>
      <w:r>
        <w:t xml:space="preserve">This month, more than 4 million students across the nation will begin high school. Many will do well. But many will not. Consider that nearly two-thirds of students will experience the "ninth-grade shock," which refers to a dramatic drop in a student's academic performance. Some students cope with this shock by avoiding challenges. For instance, they may drop difficult coursework. Others may experience a hopelessness that results in failing their core classes, such as English, science and math.</w:t>
      </w:r>
    </w:p>
    <w:p>
      <w:pPr>
        <w:spacing w:after="120"/>
        <w:jc w:val="both"/>
      </w:pPr>
      <w:r>
        <w:rPr>
          <w:b/>
          <w:bCs/>
        </w:rPr>
        <w:t xml:space="preserve">B)  </w:t>
      </w:r>
      <w:r>
        <w:t xml:space="preserve">This should matter a great deal to parents, teachers and policymakers. Ultimately it should matter to the students themselves and society at large, because students' experience of transitioning(过渡) to the ninth grade can have long-term consequences not only for the students themselves but for their home communities. We make these observations as research psychologists who have studied how schools and families can help young people thrive.</w:t>
      </w:r>
    </w:p>
    <w:p>
      <w:pPr>
        <w:spacing w:after="120"/>
        <w:jc w:val="both"/>
      </w:pPr>
      <w:r>
        <w:rPr>
          <w:b/>
          <w:bCs/>
        </w:rPr>
        <w:t xml:space="preserve">C)  </w:t>
      </w:r>
      <w:r>
        <w:t xml:space="preserve">In the new global economy, students who fail to finish the ninth grade with passing grades in college preparatory coursework are very unlikely to graduate on time and go on to get jobs. One study has calculated that the lifetime benefit to the local economy for a single additional student who completes high school is half a million dollars or more. This is based on higher earnings and avoided costs in health care, crime, welfare dependence and other things.</w:t>
      </w:r>
    </w:p>
    <w:p>
      <w:pPr>
        <w:spacing w:after="120"/>
        <w:jc w:val="both"/>
      </w:pPr>
      <w:r>
        <w:rPr>
          <w:b/>
          <w:bCs/>
        </w:rPr>
        <w:t xml:space="preserve">D)  </w:t>
      </w:r>
      <w:r>
        <w:t xml:space="preserve">The consequences of doing poorly in the ninth grade can impact more than students' ability to find a good job. It can also impact the extent to which they enjoy life. Students lose many of the friends they turned to for support when they move from the eighth to the ninth grade. One study of ninth-grade students found that 50 percent of friendships among ninth graders changed from one month to the next, signaling striking instability in friendships.</w:t>
      </w:r>
    </w:p>
    <w:p>
      <w:pPr>
        <w:spacing w:after="120"/>
        <w:jc w:val="both"/>
      </w:pPr>
      <w:r>
        <w:rPr>
          <w:b/>
          <w:bCs/>
        </w:rPr>
        <w:t xml:space="preserve">E)  </w:t>
      </w:r>
      <w:r>
        <w:t xml:space="preserve">In addition, studies find the first year of high school typically shows one of the greatest increases in depression of any year over the lifespan. Researchers think that one explanation is that ties to friends are broken while academic demands are rising. Furthermore, most adult cases of clinical depression first emerge in adolescence(青春期). The World Health Organization reports that depression has the greatest burden of disease worldwide, in terms of the total cost of treatment and the loss of productivity.</w:t>
      </w:r>
    </w:p>
    <w:p>
      <w:pPr>
        <w:spacing w:after="120"/>
        <w:jc w:val="both"/>
      </w:pPr>
      <w:r>
        <w:rPr>
          <w:b/>
          <w:bCs/>
        </w:rPr>
        <w:t xml:space="preserve">F)  </w:t>
      </w:r>
      <w:r>
        <w:t xml:space="preserve">Given all that's riding on having a successful ninth grade experience, it pays to explore what can be done to meet the academic, social and emotional challenges of the transition to high school. So far, our studies have yielded one main insight: Students' beliefs about change—their beliefs about whether people are stuck one way forever, or whether people can change their personalities and abilities—are related to their ability to cope, succeed academically and maintain good mental health. Past research has called these beliefs "mindsets(思维模式)," with a "fixed mindset" referring to the belief that people cannot change and a "growth mindset" referring to the belief that people can change.</w:t>
      </w:r>
    </w:p>
    <w:p>
      <w:pPr>
        <w:spacing w:after="120"/>
        <w:jc w:val="both"/>
      </w:pPr>
      <w:r>
        <w:rPr>
          <w:b/>
          <w:bCs/>
        </w:rPr>
        <w:t xml:space="preserve">G)  </w:t>
      </w:r>
      <w:r>
        <w:t xml:space="preserve">In one recent study, we examined 360 adolescents' beliefs about the nature of "smartness"—that is, their fixed mindsets about intelligence. We then assessed biological stress responses for students whose grades were dropping by examining their stress hormones(荷尔蒙). Students who believed that intelligence is fixed—that you are stuck being "not smart" if you struggle in school—showed higher levels of stress hormones when their grades were declining at the beginning of the ninth grade. If students believed that intelligence could improve—that is to say, when they held more of a growth mindset of intelligence—they showed lower levels of stress hormones when their grades were declining. This was an exciting result because it showed that the body's stress responses are not determined solely by one's grades. Instead, declining grades only predicted worse stress hormones among students who believed that worsening grades were a permanent and hopeless state of affairs.</w:t>
      </w:r>
    </w:p>
    <w:p>
      <w:pPr>
        <w:spacing w:after="120"/>
        <w:jc w:val="both"/>
      </w:pPr>
      <w:r>
        <w:rPr>
          <w:b/>
          <w:bCs/>
        </w:rPr>
        <w:t xml:space="preserve">H)  </w:t>
      </w:r>
      <w:r>
        <w:t xml:space="preserve">We also investigated the social side of the high school transition. In this study, instead of teaching students that their smartness can change, we taught them that their social standing—that is, whether they are bullied or excluded or left out—can change over time. We then looked at high school students' stress responses to daily social difficulties. That is, we taught them a growth mindset about their social lives. In this study, students came into the laboratory and were asked to give a public speech in front of upper-year students. The topic of the speech was what makes one popular in high school. Following this, students had to complete a difficult mental math task in front of the same upper-year students.</w:t>
      </w:r>
    </w:p>
    <w:p>
      <w:pPr>
        <w:spacing w:after="120"/>
        <w:jc w:val="both"/>
      </w:pPr>
      <w:r>
        <w:rPr>
          <w:b/>
          <w:bCs/>
        </w:rPr>
        <w:t xml:space="preserve">I)  </w:t>
      </w:r>
      <w:r>
        <w:t xml:space="preserve">Experiment results showed that students who were not taught that people can change showed poor stress responses. When these students gave the speech, their blood vessels contracted and their hearts pumped less blood through the body—both responses that the body shows when it is preparing for damage or defeat after a physical threat. Then they gave worse speeches and made more mistakes in math. But when students were taught that people can change, they had better responses to stress, in part because they felt like they had the resources to deal with the demanding situation. Students who got the growth mindset intervention(干预) showed less-contracted blood vessels and their hearts pumped more blood—both of which contributed to more oxygen getting to the brain, and, ultimately, better performance on the speech and mental math tasks.</w:t>
      </w:r>
    </w:p>
    <w:p>
      <w:pPr>
        <w:spacing w:after="120"/>
        <w:jc w:val="both"/>
      </w:pPr>
      <w:r>
        <w:rPr>
          <w:b/>
          <w:bCs/>
        </w:rPr>
        <w:t xml:space="preserve">J)  </w:t>
      </w:r>
      <w:r>
        <w:t xml:space="preserve">These findings lead to several possibilities that we are investigating further. First, we are working to replicate(复制) these findings in more diverse school communities. We want to know in which types of schools and for which kinds of students these growth mindset ideas help young people adapt to the challenges of high school. We also hope to learn how teachers, parents or school counselors can help students keep their ongoing academic or social difficulties in perspective. We wonder what would happen if schools helped to make beliefs about the potential for change and improvement a larger feature of the overall school culture, especially for students starting the ninth grade.</w:t>
      </w:r>
    </w:p>
    <w:p>
      <w:pPr>
        <w:spacing w:before="80"/>
      </w:pPr>
    </w:p>
    <w:p>
      <w:pPr>
        <w:spacing w:after="40"/>
      </w:pPr>
      <w:r>
        <w:t xml:space="preserve">36. The number of people experiencing depression shows a sharp increase in the first year of high school.</w:t>
      </w:r>
    </w:p>
    <w:p>
      <w:pPr>
        <w:spacing w:after="40"/>
      </w:pPr>
      <w:r>
        <w:t xml:space="preserve">37. According to one study, students' academic performance is not the only decisive factor of their stress responses.</w:t>
      </w:r>
    </w:p>
    <w:p>
      <w:pPr>
        <w:spacing w:after="40"/>
      </w:pPr>
      <w:r>
        <w:t xml:space="preserve">38. Researchers would like to explore further how parents and schools can help ninth graders by changing their mindset.</w:t>
      </w:r>
    </w:p>
    <w:p>
      <w:pPr>
        <w:spacing w:after="40"/>
      </w:pPr>
      <w:r>
        <w:t xml:space="preserve">39. According to one study, each high school graduate contributes at least 500,000 dollars to the local economy.</w:t>
      </w:r>
    </w:p>
    <w:p>
      <w:pPr>
        <w:spacing w:after="40"/>
      </w:pPr>
      <w:r>
        <w:t xml:space="preserve">40. In one study, students were told their social position in school is not unchangeable.</w:t>
      </w:r>
    </w:p>
    <w:p>
      <w:pPr>
        <w:spacing w:after="40"/>
      </w:pPr>
      <w:r>
        <w:t xml:space="preserve">41. It is reported that depression results in enormous economic losses worldwide.</w:t>
      </w:r>
    </w:p>
    <w:p>
      <w:pPr>
        <w:spacing w:after="40"/>
      </w:pPr>
      <w:r>
        <w:t xml:space="preserve">42. One study showed that friendships among ninth graders were far from stable.</w:t>
      </w:r>
    </w:p>
    <w:p>
      <w:pPr>
        <w:spacing w:after="40"/>
      </w:pPr>
      <w:r>
        <w:t xml:space="preserve">43. More than half of students will find their academic performance declining sharply when they enter the ninth grade.</w:t>
      </w:r>
    </w:p>
    <w:p>
      <w:pPr>
        <w:spacing w:after="40"/>
      </w:pPr>
      <w:r>
        <w:t xml:space="preserve">44. Researchers found through experiments that students could be taught to respond to stress in a more positive way.</w:t>
      </w:r>
    </w:p>
    <w:p>
      <w:pPr>
        <w:spacing w:after="40"/>
      </w:pPr>
      <w:r>
        <w:t xml:space="preserve">45. It is beneficial to explore ways to cope with the challenges facing students entering high school.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英语四级2021年6月第1套长篇阅读（信息匹配）真题</dc:title>
  <dc:creator>懒笔记 (english-exam.lazynote.cn)</dc:creator>
  <cp:keywords>英语真题, 历年真题, 懒笔记, english-exam.lazynote.cn</cp:keywords>
  <dc:description>来源：https://english-exam.lazynote.cn/cet4/paper/2021-06-1/part3-section-b/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