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真题卷第2套(2016-12) • 四级</w:t>
      </w:r>
    </w:p>
    <w:p>
      <w:pPr>
        <w:spacing w:after="200"/>
        <w:jc w:val="center"/>
      </w:pPr>
      <w:r>
        <w:rPr>
          <w:color w:val="555555"/>
        </w:rPr>
        <w:t xml:space="preserve">Part I</w:t>
      </w:r>
    </w:p>
    <w:p>
      <w:pPr>
        <w:spacing w:after="80"/>
      </w:pPr>
      <w:r>
        <w:t xml:space="preserve">Directions: For this part, you are allowed 30 minutes to write an essay. Suppose you have two options upon graduation: one is to work in a state-owned business and the other in a joint venture. You are to make a choice between the two. Write an essay to explain the reasons for your choice. You should write at least 120 words but no more than 180 words.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https://english-exam.lazynote.cn/cet4/paper/2016-12-2/part1/?f=w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英语四级2016年12月第2套写作真题</dc:title>
  <dc:creator>懒笔记 (english-exam.lazynote.cn)</dc:creator>
  <cp:keywords>英语真题, 历年真题, 懒笔记, english-exam.lazynote.cn</cp:keywords>
  <dc:description>来源：https://english-exam.lazynote.cn/cet4/paper/2016-12-2/part1/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