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Questions 26 to 35 are based on the following passage.</w:t>
      </w:r>
    </w:p>
    <w:p>
      <w:pPr>
        <w:spacing w:after="120"/>
        <w:ind w:firstLine="480"/>
        <w:jc w:val="both"/>
      </w:pPr>
      <w:r>
        <w:t xml:space="preserve">Many men and women have long bought into the idea that there are "male" and "female" brains, believing that explains just about every difference between the sexes. A new study </w:t>
      </w:r>
      <w:r>
        <w:rPr>
          <w:b/>
          <w:bCs/>
        </w:rPr>
        <w:t xml:space="preserve"> __26__ </w:t>
      </w:r>
      <w:r>
        <w:t xml:space="preserve"> that belief, questioning whether brains really can be distinguished by gender.</w:t>
      </w:r>
    </w:p>
    <w:p>
      <w:pPr>
        <w:spacing w:after="120"/>
        <w:ind w:firstLine="480"/>
        <w:jc w:val="both"/>
      </w:pPr>
      <w:r>
        <w:t xml:space="preserve">In the study, Tel Aviv University researchers </w:t>
      </w:r>
      <w:r>
        <w:rPr>
          <w:b/>
          <w:bCs/>
        </w:rPr>
        <w:t xml:space="preserve"> __27__ </w:t>
      </w:r>
      <w:r>
        <w:t xml:space="preserve"> for sex differences throughout the entire human brain.</w:t>
      </w:r>
    </w:p>
    <w:p>
      <w:pPr>
        <w:spacing w:after="120"/>
        <w:ind w:firstLine="480"/>
        <w:jc w:val="both"/>
      </w:pPr>
      <w:r>
        <w:t xml:space="preserve">And what did they find? Not much. Rather than offer evidence for </w:t>
      </w:r>
      <w:r>
        <w:rPr>
          <w:b/>
          <w:bCs/>
        </w:rPr>
        <w:t xml:space="preserve"> __28__ </w:t>
      </w:r>
      <w:r>
        <w:t xml:space="preserve"> brains as "male" or "female," research shows that brains fall into a wide range, with most people falling right in the middle.</w:t>
      </w:r>
    </w:p>
    <w:p>
      <w:pPr>
        <w:spacing w:after="120"/>
        <w:ind w:firstLine="480"/>
        <w:jc w:val="both"/>
      </w:pPr>
      <w:r>
        <w:t xml:space="preserve">Daphna Joel, who led the study, said her research found that while there are some gender-based </w:t>
      </w:r>
      <w:r>
        <w:rPr>
          <w:b/>
          <w:bCs/>
        </w:rPr>
        <w:t xml:space="preserve"> __29__ </w:t>
      </w:r>
      <w:r>
        <w:t xml:space="preserve"> , many different types of brain can't always be distinguished by gender.</w:t>
      </w:r>
    </w:p>
    <w:p>
      <w:pPr>
        <w:spacing w:after="120"/>
        <w:ind w:firstLine="480"/>
        <w:jc w:val="both"/>
      </w:pPr>
      <w:r>
        <w:t xml:space="preserve">While the "average" male and "average" female brains were </w:t>
      </w:r>
      <w:r>
        <w:rPr>
          <w:b/>
          <w:bCs/>
        </w:rPr>
        <w:t xml:space="preserve"> __30__ </w:t>
      </w:r>
      <w:r>
        <w:t xml:space="preserve"> different, you couldn't tell it by looking at individual brain scans. Only a small </w:t>
      </w:r>
      <w:r>
        <w:rPr>
          <w:b/>
          <w:bCs/>
        </w:rPr>
        <w:t xml:space="preserve"> __31__ </w:t>
      </w:r>
      <w:r>
        <w:t xml:space="preserve"> of people had "all-male" or "all-female" characteristics.</w:t>
      </w:r>
    </w:p>
    <w:p>
      <w:pPr>
        <w:spacing w:after="120"/>
        <w:ind w:firstLine="480"/>
        <w:jc w:val="both"/>
      </w:pPr>
      <w:r>
        <w:t xml:space="preserve">Larry Cahill, an American neuroscientist(神经科学家), said the study is an important addition to a growing body of research questioning </w:t>
      </w:r>
      <w:r>
        <w:rPr>
          <w:b/>
          <w:bCs/>
        </w:rPr>
        <w:t xml:space="preserve"> __32__ </w:t>
      </w:r>
      <w:r>
        <w:t xml:space="preserve"> beliefs about gender and brain function. But he cautioned against concluding from this study that all brains are the same, </w:t>
      </w:r>
      <w:r>
        <w:rPr>
          <w:b/>
          <w:bCs/>
        </w:rPr>
        <w:t xml:space="preserve"> __33__ </w:t>
      </w:r>
      <w:r>
        <w:t xml:space="preserve"> of gender.</w:t>
      </w:r>
    </w:p>
    <w:p>
      <w:pPr>
        <w:spacing w:after="120"/>
        <w:ind w:firstLine="480"/>
        <w:jc w:val="both"/>
      </w:pPr>
      <w:r>
        <w:t xml:space="preserve">"There's a mountain of evidence </w:t>
      </w:r>
      <w:r>
        <w:rPr>
          <w:b/>
          <w:bCs/>
        </w:rPr>
        <w:t xml:space="preserve"> __34__ </w:t>
      </w:r>
      <w:r>
        <w:t xml:space="preserve"> the importance of sex influences at all levels of brain function," he told The Seattle Times.</w:t>
      </w:r>
    </w:p>
    <w:p>
      <w:pPr>
        <w:spacing w:after="120"/>
        <w:ind w:firstLine="480"/>
        <w:jc w:val="both"/>
      </w:pPr>
      <w:r>
        <w:t xml:space="preserve">If anything, he said, the study </w:t>
      </w:r>
      <w:r>
        <w:rPr>
          <w:b/>
          <w:bCs/>
        </w:rPr>
        <w:t xml:space="preserve"> __35__ </w:t>
      </w:r>
      <w:r>
        <w:t xml:space="preserve"> that gender plays a very important role in the brain—"even when we are not clear exactly how."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abnormal</w:t>
      </w:r>
    </w:p>
    <w:p>
      <w:pPr>
        <w:spacing w:after="20"/>
        <w:ind w:left="360"/>
      </w:pPr>
      <w:r>
        <w:t xml:space="preserve">B) </w:t>
      </w:r>
      <w:r>
        <w:t xml:space="preserve">applied</w:t>
      </w:r>
    </w:p>
    <w:p>
      <w:pPr>
        <w:spacing w:after="20"/>
        <w:ind w:left="360"/>
      </w:pPr>
      <w:r>
        <w:t xml:space="preserve">C) </w:t>
      </w:r>
      <w:r>
        <w:t xml:space="preserve">briefly</w:t>
      </w:r>
    </w:p>
    <w:p>
      <w:pPr>
        <w:spacing w:after="20"/>
        <w:ind w:left="360"/>
      </w:pPr>
      <w:r>
        <w:t xml:space="preserve">D) </w:t>
      </w:r>
      <w:r>
        <w:t xml:space="preserve">categorizing</w:t>
      </w:r>
    </w:p>
    <w:p>
      <w:pPr>
        <w:spacing w:after="20"/>
        <w:ind w:left="360"/>
      </w:pPr>
      <w:r>
        <w:t xml:space="preserve">E) </w:t>
      </w:r>
      <w:r>
        <w:t xml:space="preserve">challenges</w:t>
      </w:r>
    </w:p>
    <w:p>
      <w:pPr>
        <w:spacing w:after="20"/>
        <w:ind w:left="360"/>
      </w:pPr>
      <w:r>
        <w:t xml:space="preserve">F) </w:t>
      </w:r>
      <w:r>
        <w:t xml:space="preserve">figure</w:t>
      </w:r>
    </w:p>
    <w:p>
      <w:pPr>
        <w:spacing w:after="20"/>
        <w:ind w:left="360"/>
      </w:pPr>
      <w:r>
        <w:t xml:space="preserve">G) </w:t>
      </w:r>
      <w:r>
        <w:t xml:space="preserve">percentage</w:t>
      </w:r>
    </w:p>
    <w:p>
      <w:pPr>
        <w:spacing w:after="20"/>
        <w:ind w:left="360"/>
      </w:pPr>
      <w:r>
        <w:t xml:space="preserve">H) </w:t>
      </w:r>
      <w:r>
        <w:t xml:space="preserve">proving</w:t>
      </w:r>
    </w:p>
    <w:p>
      <w:pPr>
        <w:spacing w:after="20"/>
        <w:ind w:left="360"/>
      </w:pPr>
      <w:r>
        <w:t xml:space="preserve">I) </w:t>
      </w:r>
      <w:r>
        <w:t xml:space="preserve">regardless</w:t>
      </w:r>
    </w:p>
    <w:p>
      <w:pPr>
        <w:spacing w:after="20"/>
        <w:ind w:left="360"/>
      </w:pPr>
      <w:r>
        <w:t xml:space="preserve">J) </w:t>
      </w:r>
      <w:r>
        <w:t xml:space="preserve">searched</w:t>
      </w:r>
    </w:p>
    <w:p>
      <w:pPr>
        <w:spacing w:after="20"/>
        <w:ind w:left="360"/>
      </w:pPr>
      <w:r>
        <w:t xml:space="preserve">K) </w:t>
      </w:r>
      <w:r>
        <w:t xml:space="preserve">similarities</w:t>
      </w:r>
    </w:p>
    <w:p>
      <w:pPr>
        <w:spacing w:after="20"/>
        <w:ind w:left="360"/>
      </w:pPr>
      <w:r>
        <w:t xml:space="preserve">L) </w:t>
      </w:r>
      <w:r>
        <w:t xml:space="preserve">slightly</w:t>
      </w:r>
    </w:p>
    <w:p>
      <w:pPr>
        <w:spacing w:after="20"/>
        <w:ind w:left="360"/>
      </w:pPr>
      <w:r>
        <w:t xml:space="preserve">M) </w:t>
      </w:r>
      <w:r>
        <w:t xml:space="preserve">suggests</w:t>
      </w:r>
    </w:p>
    <w:p>
      <w:pPr>
        <w:spacing w:after="20"/>
        <w:ind w:left="360"/>
      </w:pPr>
      <w:r>
        <w:t xml:space="preserve">N) </w:t>
      </w:r>
      <w:r>
        <w:t xml:space="preserve">tastes</w:t>
      </w:r>
    </w:p>
    <w:p>
      <w:pPr>
        <w:spacing w:after="20"/>
        <w:ind w:left="360"/>
      </w:pPr>
      <w:r>
        <w:t xml:space="preserve">O) </w:t>
      </w:r>
      <w:r>
        <w:t xml:space="preserve">traditional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来源：https://english-exam.lazynote.cn/cet4/paper/2016-12-1/part3-section-a/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