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真题卷第2套(2016-06) • 四级</w:t>
      </w:r>
    </w:p>
    <w:p>
      <w:pPr>
        <w:spacing w:after="200"/>
        <w:jc w:val="center"/>
      </w:pPr>
      <w:r>
        <w:rPr>
          <w:color w:val="555555"/>
        </w:rPr>
        <w:t xml:space="preserve">Part I</w:t>
      </w:r>
    </w:p>
    <w:p>
      <w:pPr>
        <w:spacing w:after="80"/>
      </w:pPr>
      <w:r>
        <w:t xml:space="preserve">Directions: For this part, you are allowed 30 minutes to write a letter to express your thanks to one of your friends who helped you most when you were in difficulty. 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https://english-exam.lazynote.cn/cet4/paper/2016-06-2/part1/?f=w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英语四级2016年6月第2套写作真题</dc:title>
  <dc:creator>懒笔记 (english-exam.lazynote.cn)</dc:creator>
  <cp:keywords>英语真题, 历年真题, 懒笔记, english-exam.lazynote.cn</cp:keywords>
  <dc:description>来源：https://english-exam.lazynote.cn/cet4/paper/2016-06-2/part1/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