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真题卷第1套(2015-12)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80" w:before="160"/>
        <w:jc w:val="left"/>
      </w:pPr>
      <w:r>
        <w:rPr>
          <w:b/>
          <w:bCs/>
        </w:rPr>
        <w:t xml:space="preserve">Question 26 to 35 are based on the following passage.</w:t>
      </w:r>
    </w:p>
    <w:p>
      <w:pPr>
        <w:spacing w:after="120"/>
        <w:ind w:firstLine="480"/>
        <w:jc w:val="both"/>
      </w:pPr>
      <w:r>
        <w:t xml:space="preserve">Children do not think the way adults do. For most of the first year of life, if something is out of sight, it's out of mind. If you cover a baby's </w:t>
      </w:r>
      <w:r>
        <w:rPr>
          <w:b/>
          <w:bCs/>
        </w:rPr>
        <w:t xml:space="preserve"> __26__ </w:t>
      </w:r>
      <w:r>
        <w:t xml:space="preserve"> toy with a piece of cloth, the baby thinks the toy has disappeared and stops looking for it. A 4-year-old may </w:t>
      </w:r>
      <w:r>
        <w:rPr>
          <w:b/>
          <w:bCs/>
        </w:rPr>
        <w:t xml:space="preserve"> __27__ </w:t>
      </w:r>
      <w:r>
        <w:t xml:space="preserve"> that a sister has more fruit juice when it is only the shapes of the glasses that differ, not the </w:t>
      </w:r>
      <w:r>
        <w:rPr>
          <w:b/>
          <w:bCs/>
        </w:rPr>
        <w:t xml:space="preserve"> __28__ </w:t>
      </w:r>
      <w:r>
        <w:t xml:space="preserve"> of juice.</w:t>
      </w:r>
    </w:p>
    <w:p>
      <w:pPr>
        <w:spacing w:after="120"/>
        <w:ind w:firstLine="480"/>
        <w:jc w:val="both"/>
      </w:pPr>
      <w:r>
        <w:t xml:space="preserve">Yet children are smart in their own way. Like good little scientists, children are always testing their child-sized </w:t>
      </w:r>
      <w:r>
        <w:rPr>
          <w:b/>
          <w:bCs/>
        </w:rPr>
        <w:t xml:space="preserve"> __29__ </w:t>
      </w:r>
      <w:r>
        <w:t xml:space="preserve"> about how things work. When your child throws her spoon on the floor for the sixth time as you try to feed her, and you say, "That's enough! I will not pick up your spoon again!" The child will </w:t>
      </w:r>
      <w:r>
        <w:rPr>
          <w:b/>
          <w:bCs/>
        </w:rPr>
        <w:t xml:space="preserve"> __30__ </w:t>
      </w:r>
      <w:r>
        <w:t xml:space="preserve"> test your claim. Are you serious? Are you angry? What will happen if she throws the spoon again? She is not doing this to drive you </w:t>
      </w:r>
      <w:r>
        <w:rPr>
          <w:b/>
          <w:bCs/>
        </w:rPr>
        <w:t xml:space="preserve"> __31__ </w:t>
      </w:r>
      <w:r>
        <w:t xml:space="preserve"> ; rather, she is learning that her desires and yours can differ, and that sometimes those </w:t>
      </w:r>
      <w:r>
        <w:rPr>
          <w:b/>
          <w:bCs/>
        </w:rPr>
        <w:t xml:space="preserve"> __32__ </w:t>
      </w:r>
      <w:r>
        <w:t xml:space="preserve"> are important and sometimes they are not.</w:t>
      </w:r>
    </w:p>
    <w:p>
      <w:pPr>
        <w:spacing w:after="120"/>
        <w:ind w:firstLine="480"/>
        <w:jc w:val="both"/>
      </w:pPr>
      <w:r>
        <w:t xml:space="preserve">How and why does children's thinking change? In the 1920s, Swiss psychologist Jean Piaget proposed that children's cognitive(认知的) abilities unfold </w:t>
      </w:r>
      <w:r>
        <w:rPr>
          <w:b/>
          <w:bCs/>
        </w:rPr>
        <w:t xml:space="preserve"> __33__ </w:t>
      </w:r>
      <w:r>
        <w:t xml:space="preserve"> , like the blooming of a flower, almost independent of what else is </w:t>
      </w:r>
      <w:r>
        <w:rPr>
          <w:b/>
          <w:bCs/>
        </w:rPr>
        <w:t xml:space="preserve"> __34__ </w:t>
      </w:r>
      <w:r>
        <w:t xml:space="preserve"> in their lives. Although many of his specific conclusions have been </w:t>
      </w:r>
      <w:r>
        <w:rPr>
          <w:b/>
          <w:bCs/>
        </w:rPr>
        <w:t xml:space="preserve"> __35__ </w:t>
      </w:r>
      <w:r>
        <w:t xml:space="preserve"> or modified over the years, his ideas inspired thousands of studies by investigators all over the world.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advocate</w:t>
      </w:r>
    </w:p>
    <w:p>
      <w:pPr>
        <w:spacing w:after="20"/>
        <w:ind w:left="360"/>
      </w:pPr>
      <w:r>
        <w:t xml:space="preserve">B) </w:t>
      </w:r>
      <w:r>
        <w:t xml:space="preserve">amount</w:t>
      </w:r>
    </w:p>
    <w:p>
      <w:pPr>
        <w:spacing w:after="20"/>
        <w:ind w:left="360"/>
      </w:pPr>
      <w:r>
        <w:t xml:space="preserve">C) </w:t>
      </w:r>
      <w:r>
        <w:t xml:space="preserve">confirmed</w:t>
      </w:r>
    </w:p>
    <w:p>
      <w:pPr>
        <w:spacing w:after="20"/>
        <w:ind w:left="360"/>
      </w:pPr>
      <w:r>
        <w:t xml:space="preserve">D) </w:t>
      </w:r>
      <w:r>
        <w:t xml:space="preserve">crazy</w:t>
      </w:r>
    </w:p>
    <w:p>
      <w:pPr>
        <w:spacing w:after="20"/>
        <w:ind w:left="360"/>
      </w:pPr>
      <w:r>
        <w:t xml:space="preserve">E) </w:t>
      </w:r>
      <w:r>
        <w:t xml:space="preserve">definite</w:t>
      </w:r>
    </w:p>
    <w:p>
      <w:pPr>
        <w:spacing w:after="20"/>
        <w:ind w:left="360"/>
      </w:pPr>
      <w:r>
        <w:t xml:space="preserve">F) </w:t>
      </w:r>
      <w:r>
        <w:t xml:space="preserve">differences</w:t>
      </w:r>
    </w:p>
    <w:p>
      <w:pPr>
        <w:spacing w:after="20"/>
        <w:ind w:left="360"/>
      </w:pPr>
      <w:r>
        <w:t xml:space="preserve">G) </w:t>
      </w:r>
      <w:r>
        <w:t xml:space="preserve">favorite</w:t>
      </w:r>
    </w:p>
    <w:p>
      <w:pPr>
        <w:spacing w:after="20"/>
        <w:ind w:left="360"/>
      </w:pPr>
      <w:r>
        <w:t xml:space="preserve">H) </w:t>
      </w:r>
      <w:r>
        <w:t xml:space="preserve">happening</w:t>
      </w:r>
    </w:p>
    <w:p>
      <w:pPr>
        <w:spacing w:after="20"/>
        <w:ind w:left="360"/>
      </w:pPr>
      <w:r>
        <w:t xml:space="preserve">I) </w:t>
      </w:r>
      <w:r>
        <w:t xml:space="preserve">immediately</w:t>
      </w:r>
    </w:p>
    <w:p>
      <w:pPr>
        <w:spacing w:after="20"/>
        <w:ind w:left="360"/>
      </w:pPr>
      <w:r>
        <w:t xml:space="preserve">J) </w:t>
      </w:r>
      <w:r>
        <w:t xml:space="preserve">naturally</w:t>
      </w:r>
    </w:p>
    <w:p>
      <w:pPr>
        <w:spacing w:after="20"/>
        <w:ind w:left="360"/>
      </w:pPr>
      <w:r>
        <w:t xml:space="preserve">K) </w:t>
      </w:r>
      <w:r>
        <w:t xml:space="preserve">Obtaining</w:t>
      </w:r>
    </w:p>
    <w:p>
      <w:pPr>
        <w:spacing w:after="20"/>
        <w:ind w:left="360"/>
      </w:pPr>
      <w:r>
        <w:t xml:space="preserve">L) </w:t>
      </w:r>
      <w:r>
        <w:t xml:space="preserve">Primarily</w:t>
      </w:r>
    </w:p>
    <w:p>
      <w:pPr>
        <w:spacing w:after="20"/>
        <w:ind w:left="360"/>
      </w:pPr>
      <w:r>
        <w:t xml:space="preserve">M) </w:t>
      </w:r>
      <w:r>
        <w:t xml:space="preserve">protest</w:t>
      </w:r>
    </w:p>
    <w:p>
      <w:pPr>
        <w:spacing w:after="20"/>
        <w:ind w:left="360"/>
      </w:pPr>
      <w:r>
        <w:t xml:space="preserve">N) </w:t>
      </w:r>
      <w:r>
        <w:t xml:space="preserve">rejected</w:t>
      </w:r>
    </w:p>
    <w:p>
      <w:pPr>
        <w:spacing w:after="20"/>
        <w:ind w:left="360"/>
      </w:pPr>
      <w:r>
        <w:t xml:space="preserve">O) </w:t>
      </w:r>
      <w:r>
        <w:t xml:space="preserve">theories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https://english-exam.lazynote.cn/cet4/paper/2015-12-1/part3-section-a/?f=w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英语四级2015年12月第1套完形填空（选词填空）真题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来源：https://english-exam.lazynote.cn/cet4/paper/2015-12-1/part3-section-a/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