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真题卷第3套(2015-06)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 U.S. Department of Education is making efforts to ensure that all students have equal access to a quality education. Today it is </w:t>
      </w:r>
      <w:r>
        <w:rPr>
          <w:b/>
          <w:bCs/>
        </w:rPr>
        <w:t xml:space="preserve"> __26__ </w:t>
      </w:r>
      <w:r>
        <w:t xml:space="preserve"> the launch of the Excellent Educators for All Initiative. The initiative will help states and school districts support great educators for the students who need them most.</w:t>
      </w:r>
    </w:p>
    <w:p>
      <w:pPr>
        <w:spacing w:after="120"/>
        <w:ind w:firstLine="480"/>
        <w:jc w:val="both"/>
      </w:pPr>
      <w:r>
        <w:t xml:space="preserve">"All children are </w:t>
      </w:r>
      <w:r>
        <w:rPr>
          <w:b/>
          <w:bCs/>
        </w:rPr>
        <w:t xml:space="preserve"> __27__ </w:t>
      </w:r>
      <w:r>
        <w:t xml:space="preserve"> to a high-quality education regardless of their race, zip code or family income. It is </w:t>
      </w:r>
      <w:r>
        <w:rPr>
          <w:b/>
          <w:bCs/>
        </w:rPr>
        <w:t xml:space="preserve"> __28__ </w:t>
      </w:r>
      <w:r>
        <w:t xml:space="preserve"> important that we provide teachers and principals the support they need to help students reach their full </w:t>
      </w:r>
      <w:r>
        <w:rPr>
          <w:b/>
          <w:bCs/>
        </w:rPr>
        <w:t xml:space="preserve"> __29__ </w:t>
      </w:r>
      <w:r>
        <w:t xml:space="preserve"> " U.S. Secretary of Education Arne Duncan said. "Despite the excellent work and deep </w:t>
      </w:r>
      <w:r>
        <w:rPr>
          <w:b/>
          <w:bCs/>
        </w:rPr>
        <w:t xml:space="preserve"> __30__ </w:t>
      </w:r>
      <w:r>
        <w:t xml:space="preserve"> of our nation's teachers and principals, students in high-poverty, high-minority schools are unfairly treated across our country. We have to do better. Local leaders and educators will </w:t>
      </w:r>
      <w:r>
        <w:rPr>
          <w:b/>
          <w:bCs/>
        </w:rPr>
        <w:t xml:space="preserve"> __31__ </w:t>
      </w:r>
      <w:r>
        <w:t xml:space="preserve"> their own creative solutions, but we must work together to </w:t>
      </w:r>
      <w:r>
        <w:rPr>
          <w:b/>
          <w:bCs/>
        </w:rPr>
        <w:t xml:space="preserve"> __32__ </w:t>
      </w:r>
      <w:r>
        <w:t xml:space="preserve"> our focus on how to better recruit, support and </w:t>
      </w:r>
      <w:r>
        <w:rPr>
          <w:b/>
          <w:bCs/>
        </w:rPr>
        <w:t xml:space="preserve"> __33__ </w:t>
      </w:r>
      <w:r>
        <w:t xml:space="preserve"> effective teachers and principals for all students, especially the kids who need them most."</w:t>
      </w:r>
    </w:p>
    <w:p>
      <w:pPr>
        <w:spacing w:after="120"/>
        <w:ind w:firstLine="480"/>
        <w:jc w:val="both"/>
      </w:pPr>
      <w:r>
        <w:t xml:space="preserve">Today's announcement is another important step forward in improving access to a quality education, a </w:t>
      </w:r>
      <w:r>
        <w:rPr>
          <w:b/>
          <w:bCs/>
        </w:rPr>
        <w:t xml:space="preserve"> __34__ </w:t>
      </w:r>
      <w:r>
        <w:t xml:space="preserve"> of President Obama's year of action. Later today, Secretary Duncan will lead a round table discussion with principals and school teachers from across the country about the </w:t>
      </w:r>
      <w:r>
        <w:rPr>
          <w:b/>
          <w:bCs/>
        </w:rPr>
        <w:t xml:space="preserve"> __35__ </w:t>
      </w:r>
      <w:r>
        <w:t xml:space="preserve"> of working in high-need schools and how to adopt promising practices for supporting great educators in these schools.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announcing</w:t>
      </w:r>
    </w:p>
    <w:p>
      <w:pPr>
        <w:spacing w:after="20"/>
        <w:ind w:left="360"/>
      </w:pPr>
      <w:r>
        <w:t xml:space="preserve">B) </w:t>
      </w:r>
      <w:r>
        <w:t xml:space="preserve">beneficial</w:t>
      </w:r>
    </w:p>
    <w:p>
      <w:pPr>
        <w:spacing w:after="20"/>
        <w:ind w:left="360"/>
      </w:pPr>
      <w:r>
        <w:t xml:space="preserve">C) </w:t>
      </w:r>
      <w:r>
        <w:t xml:space="preserve">challenges</w:t>
      </w:r>
    </w:p>
    <w:p>
      <w:pPr>
        <w:spacing w:after="20"/>
        <w:ind w:left="360"/>
      </w:pPr>
      <w:r>
        <w:t xml:space="preserve">D) </w:t>
      </w:r>
      <w:r>
        <w:t xml:space="preserve">commitment</w:t>
      </w:r>
    </w:p>
    <w:p>
      <w:pPr>
        <w:spacing w:after="20"/>
        <w:ind w:left="360"/>
      </w:pPr>
      <w:r>
        <w:t xml:space="preserve">E) </w:t>
      </w:r>
      <w:r>
        <w:t xml:space="preserve">component</w:t>
      </w:r>
    </w:p>
    <w:p>
      <w:pPr>
        <w:spacing w:after="20"/>
        <w:ind w:left="360"/>
      </w:pPr>
      <w:r>
        <w:t xml:space="preserve">F) </w:t>
      </w:r>
      <w:r>
        <w:t xml:space="preserve">contests</w:t>
      </w:r>
    </w:p>
    <w:p>
      <w:pPr>
        <w:spacing w:after="20"/>
        <w:ind w:left="360"/>
      </w:pPr>
      <w:r>
        <w:t xml:space="preserve">G) </w:t>
      </w:r>
      <w:r>
        <w:t xml:space="preserve">critically</w:t>
      </w:r>
    </w:p>
    <w:p>
      <w:pPr>
        <w:spacing w:after="20"/>
        <w:ind w:left="360"/>
      </w:pPr>
      <w:r>
        <w:t xml:space="preserve">H) </w:t>
      </w:r>
      <w:r>
        <w:t xml:space="preserve">develop</w:t>
      </w:r>
    </w:p>
    <w:p>
      <w:pPr>
        <w:spacing w:after="20"/>
        <w:ind w:left="360"/>
      </w:pPr>
      <w:r>
        <w:t xml:space="preserve">I) </w:t>
      </w:r>
      <w:r>
        <w:t xml:space="preserve">distributing</w:t>
      </w:r>
    </w:p>
    <w:p>
      <w:pPr>
        <w:spacing w:after="20"/>
        <w:ind w:left="360"/>
      </w:pPr>
      <w:r>
        <w:t xml:space="preserve">J) </w:t>
      </w:r>
      <w:r>
        <w:t xml:space="preserve">enhance</w:t>
      </w:r>
    </w:p>
    <w:p>
      <w:pPr>
        <w:spacing w:after="20"/>
        <w:ind w:left="360"/>
      </w:pPr>
      <w:r>
        <w:t xml:space="preserve">K) </w:t>
      </w:r>
      <w:r>
        <w:t xml:space="preserve">entitled</w:t>
      </w:r>
    </w:p>
    <w:p>
      <w:pPr>
        <w:spacing w:after="20"/>
        <w:ind w:left="360"/>
      </w:pPr>
      <w:r>
        <w:t xml:space="preserve">L) </w:t>
      </w:r>
      <w:r>
        <w:t xml:space="preserve">potential</w:t>
      </w:r>
    </w:p>
    <w:p>
      <w:pPr>
        <w:spacing w:after="20"/>
        <w:ind w:left="360"/>
      </w:pPr>
      <w:r>
        <w:t xml:space="preserve">M) </w:t>
      </w:r>
      <w:r>
        <w:t xml:space="preserve">properly</w:t>
      </w:r>
    </w:p>
    <w:p>
      <w:pPr>
        <w:spacing w:after="20"/>
        <w:ind w:left="360"/>
      </w:pPr>
      <w:r>
        <w:t xml:space="preserve">N) </w:t>
      </w:r>
      <w:r>
        <w:t xml:space="preserve">qualified</w:t>
      </w:r>
    </w:p>
    <w:p>
      <w:pPr>
        <w:spacing w:after="20"/>
        <w:ind w:left="360"/>
      </w:pPr>
      <w:r>
        <w:t xml:space="preserve">O) </w:t>
      </w:r>
      <w:r>
        <w:t xml:space="preserve">retain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https://english-exam.lazynote.cn/cet4/paper/2015-06-3/part3-section-a/?f=w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英语四级2015年6月第3套完形填空（选词填空）真题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来源：https://english-exam.lazynote.cn/cet4/paper/2015-06-3/part3-section-a/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